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463C" w14:textId="77777777" w:rsidR="0030632B" w:rsidRPr="002F6A8C" w:rsidRDefault="0030632B" w:rsidP="0030632B">
      <w:pPr>
        <w:spacing w:after="120"/>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7DB42A62" wp14:editId="03CAFB40">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3B3E57B2" w14:textId="77777777" w:rsidR="0030632B" w:rsidRPr="002F6A8C" w:rsidRDefault="0030632B" w:rsidP="0030632B">
      <w:pPr>
        <w:spacing w:before="120"/>
        <w:jc w:val="center"/>
        <w:rPr>
          <w:color w:val="000000"/>
          <w:spacing w:val="20"/>
          <w:szCs w:val="24"/>
          <w:lang w:bidi="lo-LA"/>
        </w:rPr>
      </w:pPr>
    </w:p>
    <w:p w14:paraId="61B710B8" w14:textId="77777777" w:rsidR="0030632B" w:rsidRPr="002F6A8C" w:rsidRDefault="0030632B" w:rsidP="0030632B">
      <w:pPr>
        <w:spacing w:before="120"/>
        <w:jc w:val="center"/>
        <w:rPr>
          <w:color w:val="000000"/>
          <w:spacing w:val="20"/>
          <w:szCs w:val="24"/>
          <w:lang w:bidi="lo-LA"/>
        </w:rPr>
      </w:pPr>
      <w:r w:rsidRPr="002F6A8C">
        <w:rPr>
          <w:color w:val="000000"/>
          <w:spacing w:val="20"/>
          <w:szCs w:val="24"/>
          <w:lang w:bidi="lo-LA"/>
        </w:rPr>
        <w:t xml:space="preserve">         Reģistrācijas numurs 90000054572</w:t>
      </w:r>
    </w:p>
    <w:p w14:paraId="47094081" w14:textId="77777777" w:rsidR="0030632B" w:rsidRPr="002F6A8C" w:rsidRDefault="0030632B" w:rsidP="0030632B">
      <w:pPr>
        <w:tabs>
          <w:tab w:val="left" w:pos="720"/>
          <w:tab w:val="center" w:pos="4153"/>
          <w:tab w:val="right" w:pos="8306"/>
        </w:tabs>
        <w:jc w:val="center"/>
        <w:rPr>
          <w:rFonts w:eastAsia="Calibri"/>
          <w:color w:val="000000"/>
          <w:spacing w:val="20"/>
          <w:szCs w:val="24"/>
        </w:rPr>
      </w:pPr>
      <w:r w:rsidRPr="002F6A8C">
        <w:rPr>
          <w:rFonts w:eastAsia="Calibri"/>
          <w:color w:val="000000"/>
          <w:spacing w:val="20"/>
          <w:szCs w:val="24"/>
        </w:rPr>
        <w:t xml:space="preserve">              Saieta laukums 1, Madona, Madonas novads, LV-4801</w:t>
      </w:r>
    </w:p>
    <w:p w14:paraId="48FC70A6" w14:textId="77777777" w:rsidR="0030632B" w:rsidRPr="002F6A8C" w:rsidRDefault="0030632B" w:rsidP="0030632B">
      <w:pPr>
        <w:tabs>
          <w:tab w:val="left" w:pos="720"/>
          <w:tab w:val="center" w:pos="4153"/>
          <w:tab w:val="right" w:pos="8306"/>
        </w:tabs>
        <w:jc w:val="center"/>
        <w:rPr>
          <w:rFonts w:cs="Arial Unicode MS"/>
          <w:b/>
          <w:bCs/>
          <w:caps/>
          <w:color w:val="000000"/>
          <w:szCs w:val="24"/>
          <w:lang w:bidi="lo-LA"/>
        </w:rPr>
      </w:pPr>
      <w:r w:rsidRPr="002F6A8C">
        <w:rPr>
          <w:rFonts w:eastAsia="Calibri"/>
          <w:color w:val="000000"/>
          <w:szCs w:val="24"/>
        </w:rPr>
        <w:t xml:space="preserve">         t. 64860090, e-pasts: pasts@madona.lv </w:t>
      </w:r>
    </w:p>
    <w:p w14:paraId="177A7DB4" w14:textId="77777777" w:rsidR="0030632B" w:rsidRPr="002F6A8C" w:rsidRDefault="0030632B" w:rsidP="0030632B">
      <w:pPr>
        <w:jc w:val="center"/>
        <w:rPr>
          <w:rFonts w:cs="Arial Unicode MS"/>
          <w:b/>
          <w:bCs/>
          <w:caps/>
          <w:color w:val="000000"/>
          <w:szCs w:val="24"/>
          <w:lang w:bidi="lo-LA"/>
        </w:rPr>
      </w:pPr>
      <w:r w:rsidRPr="002F6A8C">
        <w:rPr>
          <w:rFonts w:cs="Arial Unicode MS"/>
          <w:b/>
          <w:bCs/>
          <w:caps/>
          <w:color w:val="000000"/>
          <w:szCs w:val="24"/>
          <w:lang w:bidi="lo-LA"/>
        </w:rPr>
        <w:t>___________________________________________________________________________</w:t>
      </w:r>
    </w:p>
    <w:p w14:paraId="7288B224" w14:textId="77777777" w:rsidR="0030632B" w:rsidRDefault="0030632B" w:rsidP="0030632B">
      <w:pPr>
        <w:shd w:val="clear" w:color="auto" w:fill="FFFFFF"/>
        <w:spacing w:line="100" w:lineRule="atLeast"/>
        <w:rPr>
          <w:b/>
          <w:bCs/>
          <w:color w:val="000000"/>
          <w:szCs w:val="24"/>
          <w:lang w:eastAsia="en-US"/>
        </w:rPr>
      </w:pPr>
    </w:p>
    <w:p w14:paraId="38567647" w14:textId="5203FE29" w:rsidR="005C218B" w:rsidRPr="005C218B" w:rsidRDefault="005C218B" w:rsidP="005C218B">
      <w:pPr>
        <w:shd w:val="clear" w:color="auto" w:fill="FFFFFF"/>
        <w:spacing w:line="100" w:lineRule="atLeast"/>
        <w:jc w:val="center"/>
        <w:rPr>
          <w:color w:val="000000"/>
        </w:rPr>
      </w:pPr>
      <w:r>
        <w:rPr>
          <w:color w:val="000000"/>
        </w:rPr>
        <w:t>Madonā</w:t>
      </w:r>
    </w:p>
    <w:p w14:paraId="051F851A" w14:textId="77777777" w:rsidR="005C218B" w:rsidRDefault="005C218B" w:rsidP="00F07BA7">
      <w:pPr>
        <w:shd w:val="clear" w:color="auto" w:fill="FFFFFF"/>
        <w:spacing w:line="100" w:lineRule="atLeast"/>
        <w:jc w:val="right"/>
        <w:rPr>
          <w:b/>
          <w:bCs/>
          <w:color w:val="000000"/>
          <w:szCs w:val="24"/>
          <w:lang w:eastAsia="en-US"/>
        </w:rPr>
      </w:pPr>
    </w:p>
    <w:p w14:paraId="4F373D10" w14:textId="50270CB6" w:rsidR="00F07BA7" w:rsidRPr="00A572E0" w:rsidRDefault="00F07BA7" w:rsidP="00F07BA7">
      <w:pPr>
        <w:shd w:val="clear" w:color="auto" w:fill="FFFFFF"/>
        <w:spacing w:line="100" w:lineRule="atLeast"/>
        <w:jc w:val="right"/>
        <w:rPr>
          <w:bCs/>
          <w:color w:val="000000"/>
          <w:szCs w:val="24"/>
          <w:lang w:eastAsia="en-US"/>
        </w:rPr>
      </w:pPr>
      <w:r w:rsidRPr="00A572E0">
        <w:rPr>
          <w:b/>
          <w:bCs/>
          <w:color w:val="000000"/>
          <w:szCs w:val="24"/>
          <w:lang w:eastAsia="en-US"/>
        </w:rPr>
        <w:t>APSTIPRINĀTI</w:t>
      </w:r>
    </w:p>
    <w:p w14:paraId="152E7F82" w14:textId="77777777" w:rsidR="00F07BA7" w:rsidRPr="00A572E0" w:rsidRDefault="00F07BA7" w:rsidP="00F07BA7">
      <w:pPr>
        <w:shd w:val="clear" w:color="auto" w:fill="FFFFFF"/>
        <w:spacing w:line="100" w:lineRule="atLeast"/>
        <w:jc w:val="right"/>
        <w:rPr>
          <w:bCs/>
          <w:color w:val="000000"/>
          <w:szCs w:val="24"/>
          <w:lang w:eastAsia="en-US"/>
        </w:rPr>
      </w:pPr>
      <w:r w:rsidRPr="00A572E0">
        <w:rPr>
          <w:bCs/>
          <w:color w:val="000000"/>
          <w:szCs w:val="24"/>
          <w:lang w:eastAsia="en-US"/>
        </w:rPr>
        <w:t>ar Madonas novada pašvaldības domes</w:t>
      </w:r>
    </w:p>
    <w:p w14:paraId="33DE58E6" w14:textId="145A9E42" w:rsidR="00F07BA7" w:rsidRPr="00A572E0" w:rsidRDefault="0030632B" w:rsidP="00F07BA7">
      <w:pPr>
        <w:shd w:val="clear" w:color="auto" w:fill="FFFFFF"/>
        <w:spacing w:line="100" w:lineRule="atLeast"/>
        <w:jc w:val="right"/>
        <w:rPr>
          <w:bCs/>
          <w:color w:val="000000"/>
          <w:szCs w:val="24"/>
          <w:lang w:eastAsia="en-US"/>
        </w:rPr>
      </w:pPr>
      <w:r>
        <w:rPr>
          <w:bCs/>
          <w:color w:val="000000"/>
          <w:szCs w:val="24"/>
          <w:lang w:eastAsia="en-US"/>
        </w:rPr>
        <w:t>30.09.</w:t>
      </w:r>
      <w:r w:rsidR="00F07BA7" w:rsidRPr="00A572E0">
        <w:rPr>
          <w:bCs/>
          <w:color w:val="000000"/>
          <w:szCs w:val="24"/>
          <w:lang w:eastAsia="en-US"/>
        </w:rPr>
        <w:t xml:space="preserve">2025. lēmumu Nr. </w:t>
      </w:r>
      <w:r>
        <w:rPr>
          <w:bCs/>
          <w:color w:val="000000"/>
          <w:szCs w:val="24"/>
          <w:lang w:eastAsia="en-US"/>
        </w:rPr>
        <w:t>231</w:t>
      </w:r>
    </w:p>
    <w:p w14:paraId="74052BA5" w14:textId="17924328" w:rsidR="00F07BA7" w:rsidRPr="00A572E0" w:rsidRDefault="00F07BA7" w:rsidP="00F07BA7">
      <w:pPr>
        <w:shd w:val="clear" w:color="auto" w:fill="FFFFFF"/>
        <w:spacing w:line="100" w:lineRule="atLeast"/>
        <w:jc w:val="right"/>
        <w:rPr>
          <w:b/>
          <w:bCs/>
          <w:color w:val="000000"/>
          <w:szCs w:val="24"/>
          <w:lang w:eastAsia="en-US"/>
        </w:rPr>
      </w:pPr>
      <w:r w:rsidRPr="00A572E0">
        <w:rPr>
          <w:bCs/>
          <w:color w:val="000000"/>
          <w:szCs w:val="24"/>
          <w:lang w:eastAsia="en-US"/>
        </w:rPr>
        <w:t xml:space="preserve">(protokols Nr. </w:t>
      </w:r>
      <w:r w:rsidR="0030632B">
        <w:rPr>
          <w:bCs/>
          <w:color w:val="000000"/>
          <w:szCs w:val="24"/>
          <w:lang w:eastAsia="en-US"/>
        </w:rPr>
        <w:t>9</w:t>
      </w:r>
      <w:r w:rsidRPr="00A572E0">
        <w:rPr>
          <w:bCs/>
          <w:color w:val="000000"/>
          <w:szCs w:val="24"/>
          <w:lang w:eastAsia="en-US"/>
        </w:rPr>
        <w:t xml:space="preserve">, </w:t>
      </w:r>
      <w:r w:rsidR="0030632B">
        <w:rPr>
          <w:bCs/>
          <w:color w:val="000000"/>
          <w:szCs w:val="24"/>
          <w:lang w:eastAsia="en-US"/>
        </w:rPr>
        <w:t>69</w:t>
      </w:r>
      <w:r w:rsidRPr="00A572E0">
        <w:rPr>
          <w:bCs/>
          <w:color w:val="000000"/>
          <w:szCs w:val="24"/>
          <w:lang w:eastAsia="en-US"/>
        </w:rPr>
        <w:t>. p.)</w:t>
      </w:r>
    </w:p>
    <w:p w14:paraId="05684CB6" w14:textId="77777777" w:rsidR="00F07BA7" w:rsidRPr="00A572E0" w:rsidRDefault="00F07BA7" w:rsidP="00F07BA7">
      <w:pPr>
        <w:widowControl w:val="0"/>
        <w:jc w:val="right"/>
        <w:rPr>
          <w:rFonts w:eastAsia="Lucida Sans Unicode"/>
          <w:szCs w:val="24"/>
          <w:lang w:eastAsia="en-US"/>
        </w:rPr>
      </w:pPr>
    </w:p>
    <w:p w14:paraId="0A00FD6F" w14:textId="45ACE466" w:rsidR="00A301EF" w:rsidRPr="00F931E4" w:rsidRDefault="00A301EF" w:rsidP="00CD2D50">
      <w:pPr>
        <w:shd w:val="clear" w:color="auto" w:fill="FFFFFF"/>
        <w:spacing w:line="100" w:lineRule="atLeast"/>
        <w:jc w:val="right"/>
        <w:rPr>
          <w:b/>
          <w:bCs/>
          <w:caps/>
          <w:szCs w:val="24"/>
        </w:rPr>
      </w:pPr>
    </w:p>
    <w:p w14:paraId="44A67578" w14:textId="231CD635" w:rsidR="001A3C97" w:rsidRDefault="00A301EF" w:rsidP="00A301EF">
      <w:pPr>
        <w:jc w:val="center"/>
        <w:rPr>
          <w:b/>
          <w:bCs/>
          <w:caps/>
          <w:szCs w:val="24"/>
        </w:rPr>
      </w:pPr>
      <w:r w:rsidRPr="00F931E4">
        <w:rPr>
          <w:b/>
          <w:bCs/>
          <w:caps/>
          <w:szCs w:val="24"/>
        </w:rPr>
        <w:t>PAŠVALDĪBAS kustamā</w:t>
      </w:r>
      <w:r w:rsidR="003F3C61">
        <w:rPr>
          <w:b/>
          <w:bCs/>
          <w:caps/>
          <w:szCs w:val="24"/>
        </w:rPr>
        <w:t xml:space="preserve">S MANTAS </w:t>
      </w:r>
      <w:r w:rsidR="00DD1A55">
        <w:rPr>
          <w:b/>
          <w:bCs/>
          <w:caps/>
          <w:szCs w:val="24"/>
        </w:rPr>
        <w:t>–</w:t>
      </w:r>
      <w:r w:rsidR="00DD0640">
        <w:rPr>
          <w:b/>
          <w:bCs/>
          <w:caps/>
          <w:szCs w:val="24"/>
        </w:rPr>
        <w:t xml:space="preserve">MALKAS UN </w:t>
      </w:r>
      <w:r w:rsidR="00103A63">
        <w:rPr>
          <w:b/>
          <w:bCs/>
          <w:caps/>
          <w:szCs w:val="24"/>
        </w:rPr>
        <w:t>zaru</w:t>
      </w:r>
      <w:r w:rsidR="00DD1A55">
        <w:rPr>
          <w:b/>
          <w:bCs/>
          <w:caps/>
          <w:szCs w:val="24"/>
        </w:rPr>
        <w:t xml:space="preserve">, </w:t>
      </w:r>
      <w:r w:rsidR="001A3C97">
        <w:rPr>
          <w:b/>
          <w:bCs/>
          <w:caps/>
          <w:szCs w:val="24"/>
        </w:rPr>
        <w:t xml:space="preserve">kas atrodas </w:t>
      </w:r>
      <w:r w:rsidR="00DD0640">
        <w:rPr>
          <w:b/>
          <w:bCs/>
          <w:caps/>
          <w:szCs w:val="24"/>
        </w:rPr>
        <w:t>LUBĀNĀ</w:t>
      </w:r>
      <w:r w:rsidR="00DD1A55">
        <w:rPr>
          <w:b/>
          <w:bCs/>
          <w:caps/>
          <w:szCs w:val="24"/>
        </w:rPr>
        <w:t xml:space="preserve">, </w:t>
      </w:r>
      <w:r w:rsidR="005A1E17">
        <w:rPr>
          <w:b/>
          <w:bCs/>
          <w:caps/>
          <w:szCs w:val="24"/>
        </w:rPr>
        <w:t>MADONAS NOVADĀ,</w:t>
      </w:r>
    </w:p>
    <w:p w14:paraId="63074697" w14:textId="352295CB" w:rsidR="00A301EF" w:rsidRPr="00F931E4" w:rsidRDefault="00F07BA7" w:rsidP="00A301EF">
      <w:pPr>
        <w:jc w:val="center"/>
        <w:rPr>
          <w:b/>
          <w:bCs/>
          <w:caps/>
          <w:szCs w:val="24"/>
        </w:rPr>
      </w:pPr>
      <w:r>
        <w:rPr>
          <w:b/>
          <w:bCs/>
          <w:szCs w:val="24"/>
        </w:rPr>
        <w:t>TREŠĀ</w:t>
      </w:r>
      <w:r w:rsidR="006D1D6A">
        <w:rPr>
          <w:b/>
          <w:bCs/>
          <w:szCs w:val="24"/>
        </w:rPr>
        <w:t>S</w:t>
      </w:r>
      <w:r>
        <w:rPr>
          <w:b/>
          <w:bCs/>
          <w:szCs w:val="24"/>
        </w:rPr>
        <w:t xml:space="preserve"> </w:t>
      </w:r>
      <w:r w:rsidR="00A301EF" w:rsidRPr="00F931E4">
        <w:rPr>
          <w:b/>
          <w:bCs/>
          <w:szCs w:val="24"/>
        </w:rPr>
        <w:t>IZSOLES NOTEIKUMI</w:t>
      </w:r>
    </w:p>
    <w:p w14:paraId="292C02B2" w14:textId="77777777" w:rsidR="00A301EF" w:rsidRPr="00F931E4" w:rsidRDefault="00A301EF" w:rsidP="00A301EF">
      <w:pPr>
        <w:jc w:val="center"/>
        <w:rPr>
          <w:b/>
          <w:bCs/>
          <w:szCs w:val="24"/>
        </w:rPr>
      </w:pPr>
    </w:p>
    <w:p w14:paraId="1E91970B" w14:textId="36E36B3C" w:rsidR="001A3C97" w:rsidRPr="000779A6" w:rsidRDefault="00A301EF" w:rsidP="000779A6">
      <w:pPr>
        <w:pStyle w:val="Sarakstarindkopa"/>
        <w:numPr>
          <w:ilvl w:val="0"/>
          <w:numId w:val="1"/>
        </w:numPr>
        <w:shd w:val="clear" w:color="auto" w:fill="FFFFFF"/>
        <w:ind w:left="426"/>
        <w:jc w:val="center"/>
        <w:rPr>
          <w:rFonts w:eastAsiaTheme="minorEastAsia"/>
          <w:b/>
          <w:bCs/>
          <w:szCs w:val="24"/>
        </w:rPr>
      </w:pPr>
      <w:r w:rsidRPr="00F931E4">
        <w:rPr>
          <w:rFonts w:eastAsiaTheme="minorEastAsia"/>
          <w:b/>
          <w:bCs/>
          <w:szCs w:val="24"/>
        </w:rPr>
        <w:t>Vispārīgie noteikumi</w:t>
      </w:r>
    </w:p>
    <w:p w14:paraId="245932B2" w14:textId="56C89272" w:rsidR="00A301EF" w:rsidRPr="00F931E4" w:rsidRDefault="00A301EF" w:rsidP="007506A1">
      <w:pPr>
        <w:pStyle w:val="Sarakstarindkopa"/>
        <w:numPr>
          <w:ilvl w:val="1"/>
          <w:numId w:val="1"/>
        </w:numPr>
        <w:ind w:left="284" w:right="51"/>
        <w:jc w:val="both"/>
        <w:outlineLvl w:val="0"/>
        <w:rPr>
          <w:rFonts w:eastAsiaTheme="minorEastAsia"/>
          <w:szCs w:val="24"/>
        </w:rPr>
      </w:pPr>
      <w:r w:rsidRPr="00F931E4">
        <w:rPr>
          <w:rFonts w:eastAsiaTheme="minorEastAsia"/>
          <w:szCs w:val="24"/>
        </w:rPr>
        <w:t>Madonas novada pašvaldības kustamās mantas –</w:t>
      </w:r>
      <w:bookmarkStart w:id="0" w:name="_Hlk145064459"/>
      <w:r w:rsidR="00810A4D">
        <w:rPr>
          <w:rFonts w:eastAsiaTheme="minorEastAsia"/>
          <w:szCs w:val="24"/>
        </w:rPr>
        <w:t xml:space="preserve"> </w:t>
      </w:r>
      <w:bookmarkEnd w:id="0"/>
      <w:r w:rsidR="00DD0640" w:rsidRPr="00DD0640">
        <w:rPr>
          <w:rFonts w:eastAsiaTheme="minorEastAsia"/>
          <w:szCs w:val="24"/>
        </w:rPr>
        <w:t>malkas 43,967 m</w:t>
      </w:r>
      <w:r w:rsidR="00DD0640" w:rsidRPr="000779A6">
        <w:rPr>
          <w:rFonts w:eastAsiaTheme="minorEastAsia"/>
          <w:szCs w:val="24"/>
          <w:vertAlign w:val="superscript"/>
        </w:rPr>
        <w:t>3</w:t>
      </w:r>
      <w:r w:rsidR="00DD0640" w:rsidRPr="00DD0640">
        <w:rPr>
          <w:rFonts w:eastAsiaTheme="minorEastAsia"/>
          <w:szCs w:val="24"/>
        </w:rPr>
        <w:t xml:space="preserve"> apjomā un zaru 55,227 berm</w:t>
      </w:r>
      <w:r w:rsidR="00DD0640" w:rsidRPr="000779A6">
        <w:rPr>
          <w:rFonts w:eastAsiaTheme="minorEastAsia"/>
          <w:szCs w:val="24"/>
          <w:vertAlign w:val="superscript"/>
        </w:rPr>
        <w:t>3</w:t>
      </w:r>
      <w:r w:rsidR="00DD0640" w:rsidRPr="00DD0640">
        <w:rPr>
          <w:rFonts w:eastAsiaTheme="minorEastAsia"/>
          <w:szCs w:val="24"/>
        </w:rPr>
        <w:t xml:space="preserve"> apjomā, kas atrodas Lubānā</w:t>
      </w:r>
      <w:r w:rsidR="001A3C97">
        <w:rPr>
          <w:rFonts w:eastAsiaTheme="minorEastAsia"/>
          <w:szCs w:val="24"/>
        </w:rPr>
        <w:t xml:space="preserve"> -</w:t>
      </w:r>
      <w:r w:rsidRPr="00F931E4">
        <w:rPr>
          <w:rFonts w:eastAsiaTheme="minorEastAsia"/>
          <w:szCs w:val="24"/>
        </w:rPr>
        <w:t xml:space="preserve"> izsoles noteikumi (turpmāk – Noteikumi) nosaka kārtību, kādā notiek Madonas novada pašvaldībai piederošās kustamās mantas atsavināšana – pārdošana.</w:t>
      </w:r>
    </w:p>
    <w:p w14:paraId="0CFA8D71" w14:textId="77777777" w:rsidR="00A301EF" w:rsidRPr="00F931E4" w:rsidRDefault="00A301EF" w:rsidP="007506A1">
      <w:pPr>
        <w:numPr>
          <w:ilvl w:val="1"/>
          <w:numId w:val="1"/>
        </w:numPr>
        <w:ind w:left="284" w:right="51"/>
        <w:jc w:val="both"/>
        <w:outlineLvl w:val="0"/>
        <w:rPr>
          <w:rFonts w:eastAsiaTheme="minorEastAsia"/>
          <w:szCs w:val="24"/>
        </w:rPr>
      </w:pPr>
      <w:r w:rsidRPr="00F931E4">
        <w:rPr>
          <w:rFonts w:eastAsiaTheme="minorEastAsia"/>
          <w:szCs w:val="24"/>
        </w:rPr>
        <w:t xml:space="preserve">Izsole notiek, ievērojot Publiskas personas mantas atsavināšanas likumu un Madonas novada pašvaldības domes lēmumus. </w:t>
      </w:r>
    </w:p>
    <w:p w14:paraId="0310D310" w14:textId="14E8AC0B" w:rsidR="00A301EF" w:rsidRPr="00F931E4" w:rsidRDefault="00A301EF" w:rsidP="007506A1">
      <w:pPr>
        <w:numPr>
          <w:ilvl w:val="1"/>
          <w:numId w:val="1"/>
        </w:numPr>
        <w:ind w:left="284" w:right="51"/>
        <w:jc w:val="both"/>
        <w:outlineLvl w:val="0"/>
        <w:rPr>
          <w:rFonts w:eastAsiaTheme="minorEastAsia"/>
          <w:szCs w:val="24"/>
        </w:rPr>
      </w:pPr>
      <w:r w:rsidRPr="00F931E4">
        <w:rPr>
          <w:rFonts w:eastAsiaTheme="minorEastAsia"/>
          <w:szCs w:val="24"/>
        </w:rPr>
        <w:t>Noteikumu mērķis ir nodrošināt izsoles dalībniekiem atklātu un vienādu iespēju izsolītā</w:t>
      </w:r>
      <w:r w:rsidR="001A3C97">
        <w:rPr>
          <w:rFonts w:eastAsiaTheme="minorEastAsia"/>
          <w:szCs w:val="24"/>
        </w:rPr>
        <w:t xml:space="preserve">s pašvaldības kustamās mantas - </w:t>
      </w:r>
      <w:r w:rsidR="00DD0640" w:rsidRPr="00DD0640">
        <w:rPr>
          <w:rFonts w:eastAsiaTheme="minorEastAsia"/>
          <w:szCs w:val="24"/>
        </w:rPr>
        <w:t>malkas 43,967 m</w:t>
      </w:r>
      <w:r w:rsidR="00DD0640" w:rsidRPr="000779A6">
        <w:rPr>
          <w:rFonts w:eastAsiaTheme="minorEastAsia"/>
          <w:szCs w:val="24"/>
          <w:vertAlign w:val="superscript"/>
        </w:rPr>
        <w:t>3</w:t>
      </w:r>
      <w:r w:rsidR="00DD0640" w:rsidRPr="00DD0640">
        <w:rPr>
          <w:rFonts w:eastAsiaTheme="minorEastAsia"/>
          <w:szCs w:val="24"/>
        </w:rPr>
        <w:t xml:space="preserve"> apjomā un zaru 55,227 berm</w:t>
      </w:r>
      <w:r w:rsidR="00DD0640" w:rsidRPr="000779A6">
        <w:rPr>
          <w:rFonts w:eastAsiaTheme="minorEastAsia"/>
          <w:szCs w:val="24"/>
          <w:vertAlign w:val="superscript"/>
        </w:rPr>
        <w:t>3</w:t>
      </w:r>
      <w:r w:rsidR="00DD0640" w:rsidRPr="00DD0640">
        <w:rPr>
          <w:rFonts w:eastAsiaTheme="minorEastAsia"/>
          <w:szCs w:val="24"/>
        </w:rPr>
        <w:t xml:space="preserve"> apjomā, kas atrodas Lubānā, Madonas novadā</w:t>
      </w:r>
      <w:r w:rsidR="00DD0640">
        <w:rPr>
          <w:rFonts w:eastAsiaTheme="minorEastAsia"/>
          <w:szCs w:val="24"/>
        </w:rPr>
        <w:t>,</w:t>
      </w:r>
      <w:r w:rsidR="00954332" w:rsidRPr="00954332">
        <w:rPr>
          <w:rFonts w:eastAsiaTheme="minorEastAsia"/>
          <w:szCs w:val="24"/>
        </w:rPr>
        <w:t xml:space="preserve"> </w:t>
      </w:r>
      <w:r w:rsidR="001A3C97" w:rsidRPr="00F931E4">
        <w:rPr>
          <w:rFonts w:eastAsiaTheme="minorEastAsia"/>
          <w:szCs w:val="24"/>
        </w:rPr>
        <w:t xml:space="preserve">(turpmāk – Objekts), </w:t>
      </w:r>
      <w:r w:rsidRPr="00F931E4">
        <w:rPr>
          <w:rFonts w:eastAsiaTheme="minorEastAsia"/>
          <w:szCs w:val="24"/>
        </w:rPr>
        <w:t>iegūšanai īpašumā</w:t>
      </w:r>
      <w:r w:rsidR="001A3C97">
        <w:rPr>
          <w:rFonts w:eastAsiaTheme="minorEastAsia"/>
          <w:szCs w:val="24"/>
        </w:rPr>
        <w:t>,</w:t>
      </w:r>
      <w:r w:rsidRPr="00F931E4">
        <w:rPr>
          <w:rFonts w:eastAsiaTheme="minorEastAsia"/>
          <w:szCs w:val="24"/>
        </w:rPr>
        <w:t xml:space="preserve"> kā arī nodrošināt pretendentu izvēles procesa caurspīdīgumu, nodrošinot iespējami augstāku cenu likuma </w:t>
      </w:r>
      <w:r w:rsidR="006D1D6A">
        <w:rPr>
          <w:rFonts w:eastAsiaTheme="minorEastAsia"/>
          <w:szCs w:val="24"/>
        </w:rPr>
        <w:t>“</w:t>
      </w:r>
      <w:r w:rsidRPr="00F931E4">
        <w:rPr>
          <w:rFonts w:eastAsiaTheme="minorEastAsia"/>
          <w:szCs w:val="24"/>
        </w:rPr>
        <w:t>Par valsts un pašvaldību finanšu līdzekļu un mantas izšķērdēšanas novēršanu” izpratnē.</w:t>
      </w:r>
    </w:p>
    <w:p w14:paraId="377DCA54" w14:textId="69A274E6" w:rsidR="00A301EF" w:rsidRPr="00F931E4" w:rsidRDefault="00A301EF" w:rsidP="007506A1">
      <w:pPr>
        <w:numPr>
          <w:ilvl w:val="1"/>
          <w:numId w:val="1"/>
        </w:numPr>
        <w:ind w:left="284" w:right="51"/>
        <w:jc w:val="both"/>
        <w:outlineLvl w:val="0"/>
        <w:rPr>
          <w:rFonts w:eastAsiaTheme="minorEastAsia"/>
          <w:szCs w:val="24"/>
        </w:rPr>
      </w:pPr>
      <w:r w:rsidRPr="00F931E4">
        <w:rPr>
          <w:rFonts w:eastAsiaTheme="minorEastAsia"/>
          <w:szCs w:val="24"/>
        </w:rPr>
        <w:t xml:space="preserve">Izsoles rīkotājs ir Madonas novada pašvaldības </w:t>
      </w:r>
      <w:r w:rsidR="001A3C97">
        <w:rPr>
          <w:rFonts w:eastAsiaTheme="minorEastAsia"/>
          <w:szCs w:val="24"/>
        </w:rPr>
        <w:t>Ī</w:t>
      </w:r>
      <w:r w:rsidRPr="00F931E4">
        <w:rPr>
          <w:rFonts w:eastAsiaTheme="minorEastAsia"/>
          <w:szCs w:val="24"/>
        </w:rPr>
        <w:t xml:space="preserve">pašuma </w:t>
      </w:r>
      <w:r w:rsidR="00192D06">
        <w:rPr>
          <w:rFonts w:eastAsiaTheme="minorEastAsia"/>
          <w:szCs w:val="24"/>
        </w:rPr>
        <w:t>iznomāšanas</w:t>
      </w:r>
      <w:r w:rsidRPr="00F931E4">
        <w:rPr>
          <w:rFonts w:eastAsiaTheme="minorEastAsia"/>
          <w:szCs w:val="24"/>
        </w:rPr>
        <w:t xml:space="preserve"> un </w:t>
      </w:r>
      <w:r w:rsidR="00192D06">
        <w:rPr>
          <w:rFonts w:eastAsiaTheme="minorEastAsia"/>
          <w:szCs w:val="24"/>
        </w:rPr>
        <w:t xml:space="preserve">atsavināšanas izsoļu </w:t>
      </w:r>
      <w:r w:rsidRPr="00F931E4">
        <w:rPr>
          <w:rFonts w:eastAsiaTheme="minorEastAsia"/>
          <w:szCs w:val="24"/>
        </w:rPr>
        <w:t xml:space="preserve">komisija (turpmāk – </w:t>
      </w:r>
      <w:r w:rsidR="005A1E17">
        <w:rPr>
          <w:rFonts w:eastAsiaTheme="minorEastAsia"/>
          <w:szCs w:val="24"/>
        </w:rPr>
        <w:t>I</w:t>
      </w:r>
      <w:r w:rsidRPr="00F931E4">
        <w:rPr>
          <w:rFonts w:eastAsiaTheme="minorEastAsia"/>
          <w:szCs w:val="24"/>
        </w:rPr>
        <w:t xml:space="preserve">zsoles komisija). Izsoles komisija var pieaicināt ekspertus. </w:t>
      </w:r>
    </w:p>
    <w:p w14:paraId="7A4A7576" w14:textId="4257762B" w:rsidR="00B51961" w:rsidRPr="00B51961" w:rsidRDefault="00A301EF" w:rsidP="007506A1">
      <w:pPr>
        <w:numPr>
          <w:ilvl w:val="1"/>
          <w:numId w:val="1"/>
        </w:numPr>
        <w:ind w:left="284" w:right="51"/>
        <w:jc w:val="both"/>
        <w:outlineLvl w:val="0"/>
        <w:rPr>
          <w:rFonts w:eastAsiaTheme="minorEastAsia"/>
          <w:szCs w:val="24"/>
        </w:rPr>
      </w:pPr>
      <w:r w:rsidRPr="00F931E4">
        <w:rPr>
          <w:rFonts w:eastAsiaTheme="minorEastAsia"/>
          <w:szCs w:val="24"/>
        </w:rPr>
        <w:t xml:space="preserve">Kontaktpersona par Objektu  - </w:t>
      </w:r>
      <w:r w:rsidR="00C46584">
        <w:rPr>
          <w:rFonts w:eastAsiaTheme="minorEastAsia"/>
          <w:szCs w:val="24"/>
        </w:rPr>
        <w:t>Lubānas apvienības</w:t>
      </w:r>
      <w:r w:rsidR="00954332">
        <w:rPr>
          <w:rFonts w:eastAsiaTheme="minorEastAsia"/>
          <w:szCs w:val="24"/>
        </w:rPr>
        <w:t xml:space="preserve"> pārvaldes vadītāj</w:t>
      </w:r>
      <w:r w:rsidR="000779A6">
        <w:rPr>
          <w:rFonts w:eastAsiaTheme="minorEastAsia"/>
          <w:szCs w:val="24"/>
        </w:rPr>
        <w:t>s</w:t>
      </w:r>
      <w:r w:rsidR="00810A4D">
        <w:rPr>
          <w:rFonts w:eastAsiaTheme="minorEastAsia"/>
          <w:szCs w:val="24"/>
        </w:rPr>
        <w:t xml:space="preserve"> </w:t>
      </w:r>
      <w:r w:rsidR="00C46584">
        <w:rPr>
          <w:rFonts w:eastAsiaTheme="minorEastAsia"/>
          <w:szCs w:val="24"/>
        </w:rPr>
        <w:t>Tāli</w:t>
      </w:r>
      <w:r w:rsidR="000779A6">
        <w:rPr>
          <w:rFonts w:eastAsiaTheme="minorEastAsia"/>
          <w:szCs w:val="24"/>
        </w:rPr>
        <w:t>s</w:t>
      </w:r>
      <w:r w:rsidR="00C46584">
        <w:rPr>
          <w:rFonts w:eastAsiaTheme="minorEastAsia"/>
          <w:szCs w:val="24"/>
        </w:rPr>
        <w:t xml:space="preserve"> Saleniek</w:t>
      </w:r>
      <w:r w:rsidR="000779A6">
        <w:rPr>
          <w:rFonts w:eastAsiaTheme="minorEastAsia"/>
          <w:szCs w:val="24"/>
        </w:rPr>
        <w:t>s</w:t>
      </w:r>
      <w:r w:rsidRPr="00F931E4">
        <w:rPr>
          <w:rFonts w:eastAsiaTheme="minorEastAsia"/>
          <w:szCs w:val="24"/>
        </w:rPr>
        <w:t>, tālr</w:t>
      </w:r>
      <w:r w:rsidR="000C1CC0">
        <w:rPr>
          <w:rFonts w:eastAsiaTheme="minorEastAsia"/>
          <w:szCs w:val="24"/>
        </w:rPr>
        <w:t xml:space="preserve">unis Nr. </w:t>
      </w:r>
      <w:r w:rsidR="006E3B3A">
        <w:rPr>
          <w:rFonts w:eastAsiaTheme="minorEastAsia"/>
          <w:szCs w:val="24"/>
        </w:rPr>
        <w:t>2</w:t>
      </w:r>
      <w:r w:rsidR="00C46584">
        <w:rPr>
          <w:rFonts w:eastAsiaTheme="minorEastAsia"/>
          <w:szCs w:val="24"/>
        </w:rPr>
        <w:t>9165733</w:t>
      </w:r>
      <w:r w:rsidRPr="00F931E4">
        <w:rPr>
          <w:rFonts w:eastAsiaTheme="minorEastAsia"/>
          <w:szCs w:val="24"/>
        </w:rPr>
        <w:t>, e-pasts</w:t>
      </w:r>
      <w:r w:rsidRPr="00F931E4">
        <w:rPr>
          <w:szCs w:val="24"/>
        </w:rPr>
        <w:t xml:space="preserve"> </w:t>
      </w:r>
      <w:hyperlink r:id="rId9" w:history="1">
        <w:r w:rsidR="00C46584" w:rsidRPr="001D3F06">
          <w:rPr>
            <w:rStyle w:val="Hipersaite"/>
            <w:szCs w:val="24"/>
          </w:rPr>
          <w:t>talis.salenieks@madona.lv</w:t>
        </w:r>
      </w:hyperlink>
      <w:r w:rsidR="007466E1">
        <w:rPr>
          <w:szCs w:val="24"/>
        </w:rPr>
        <w:t>.</w:t>
      </w:r>
    </w:p>
    <w:p w14:paraId="6098AD53" w14:textId="605BA700" w:rsidR="00A301EF" w:rsidRPr="00F931E4" w:rsidRDefault="00A301EF" w:rsidP="007506A1">
      <w:pPr>
        <w:numPr>
          <w:ilvl w:val="1"/>
          <w:numId w:val="1"/>
        </w:numPr>
        <w:ind w:left="284" w:right="51"/>
        <w:jc w:val="both"/>
        <w:outlineLvl w:val="0"/>
        <w:rPr>
          <w:rFonts w:eastAsiaTheme="minorEastAsia"/>
          <w:szCs w:val="24"/>
        </w:rPr>
      </w:pPr>
      <w:r w:rsidRPr="00F931E4">
        <w:rPr>
          <w:rFonts w:eastAsiaTheme="minorEastAsia"/>
          <w:szCs w:val="24"/>
        </w:rPr>
        <w:t xml:space="preserve">Ar Izsoles noteikumiem var iepazīties interneta vietnēs </w:t>
      </w:r>
      <w:hyperlink r:id="rId10" w:history="1">
        <w:r w:rsidRPr="000779A6">
          <w:rPr>
            <w:rStyle w:val="Hipersaite"/>
          </w:rPr>
          <w:t>www.madona.lv</w:t>
        </w:r>
      </w:hyperlink>
      <w:r w:rsidRPr="00F931E4">
        <w:rPr>
          <w:rFonts w:eastAsiaTheme="minorEastAsia"/>
          <w:szCs w:val="24"/>
        </w:rPr>
        <w:t xml:space="preserve">, Madonas novada pašvaldības </w:t>
      </w:r>
      <w:r w:rsidR="000C1CC0">
        <w:rPr>
          <w:rFonts w:eastAsiaTheme="minorEastAsia"/>
          <w:szCs w:val="24"/>
        </w:rPr>
        <w:t>C</w:t>
      </w:r>
      <w:r w:rsidR="00FC7DFF">
        <w:rPr>
          <w:rFonts w:eastAsiaTheme="minorEastAsia"/>
          <w:szCs w:val="24"/>
        </w:rPr>
        <w:t xml:space="preserve">entrālās </w:t>
      </w:r>
      <w:r w:rsidRPr="00F931E4">
        <w:rPr>
          <w:rFonts w:eastAsiaTheme="minorEastAsia"/>
          <w:szCs w:val="24"/>
        </w:rPr>
        <w:t>administrācijas telpās (Saieta laukums 1, Madona) darba laikā (pirmdien – no plkst.</w:t>
      </w:r>
      <w:r w:rsidR="005F20FA">
        <w:rPr>
          <w:rFonts w:eastAsiaTheme="minorEastAsia"/>
          <w:szCs w:val="24"/>
        </w:rPr>
        <w:t xml:space="preserve"> </w:t>
      </w:r>
      <w:r w:rsidRPr="00F931E4">
        <w:rPr>
          <w:rFonts w:eastAsiaTheme="minorEastAsia"/>
          <w:szCs w:val="24"/>
        </w:rPr>
        <w:t>8.00 līdz 18.00, otrdien, trešdien, ceturtdien – no plkst.</w:t>
      </w:r>
      <w:r w:rsidR="005F20FA">
        <w:rPr>
          <w:rFonts w:eastAsiaTheme="minorEastAsia"/>
          <w:szCs w:val="24"/>
        </w:rPr>
        <w:t xml:space="preserve"> </w:t>
      </w:r>
      <w:r w:rsidRPr="00F931E4">
        <w:rPr>
          <w:rFonts w:eastAsiaTheme="minorEastAsia"/>
          <w:szCs w:val="24"/>
        </w:rPr>
        <w:t>8.00</w:t>
      </w:r>
      <w:r w:rsidR="000779A6">
        <w:rPr>
          <w:rFonts w:eastAsiaTheme="minorEastAsia"/>
          <w:szCs w:val="24"/>
        </w:rPr>
        <w:t xml:space="preserve"> līdz </w:t>
      </w:r>
      <w:r w:rsidRPr="00F931E4">
        <w:rPr>
          <w:rFonts w:eastAsiaTheme="minorEastAsia"/>
          <w:szCs w:val="24"/>
        </w:rPr>
        <w:t>17.00, piektdien – no plkst.</w:t>
      </w:r>
      <w:r w:rsidR="005F20FA">
        <w:rPr>
          <w:rFonts w:eastAsiaTheme="minorEastAsia"/>
          <w:szCs w:val="24"/>
        </w:rPr>
        <w:t xml:space="preserve"> </w:t>
      </w:r>
      <w:r w:rsidRPr="00F931E4">
        <w:rPr>
          <w:rFonts w:eastAsiaTheme="minorEastAsia"/>
          <w:szCs w:val="24"/>
        </w:rPr>
        <w:t>8.00</w:t>
      </w:r>
      <w:r w:rsidR="000779A6">
        <w:rPr>
          <w:rFonts w:eastAsiaTheme="minorEastAsia"/>
          <w:szCs w:val="24"/>
        </w:rPr>
        <w:t xml:space="preserve"> līdz </w:t>
      </w:r>
      <w:r w:rsidRPr="00F931E4">
        <w:rPr>
          <w:rFonts w:eastAsiaTheme="minorEastAsia"/>
          <w:szCs w:val="24"/>
        </w:rPr>
        <w:t>16.00).</w:t>
      </w:r>
    </w:p>
    <w:p w14:paraId="5C3E40A9" w14:textId="087386BD" w:rsidR="00A301EF" w:rsidRPr="00F931E4" w:rsidRDefault="00A301EF" w:rsidP="007506A1">
      <w:pPr>
        <w:numPr>
          <w:ilvl w:val="1"/>
          <w:numId w:val="1"/>
        </w:numPr>
        <w:ind w:left="284" w:right="51"/>
        <w:jc w:val="both"/>
        <w:outlineLvl w:val="0"/>
        <w:rPr>
          <w:rFonts w:eastAsiaTheme="minorEastAsia"/>
          <w:szCs w:val="24"/>
        </w:rPr>
      </w:pPr>
      <w:r w:rsidRPr="00F931E4">
        <w:rPr>
          <w:rFonts w:eastAsiaTheme="minorEastAsia"/>
          <w:szCs w:val="24"/>
        </w:rPr>
        <w:t>Izsole notiks Madonas novada pašvaldības</w:t>
      </w:r>
      <w:r w:rsidR="00FC7DFF">
        <w:rPr>
          <w:rFonts w:eastAsiaTheme="minorEastAsia"/>
          <w:szCs w:val="24"/>
        </w:rPr>
        <w:t xml:space="preserve"> </w:t>
      </w:r>
      <w:r w:rsidR="000C1CC0">
        <w:rPr>
          <w:rFonts w:eastAsiaTheme="minorEastAsia"/>
          <w:szCs w:val="24"/>
        </w:rPr>
        <w:t>C</w:t>
      </w:r>
      <w:r w:rsidR="00FC7DFF">
        <w:rPr>
          <w:rFonts w:eastAsiaTheme="minorEastAsia"/>
          <w:szCs w:val="24"/>
        </w:rPr>
        <w:t>entrālās administrācijas</w:t>
      </w:r>
      <w:r w:rsidRPr="00F931E4">
        <w:rPr>
          <w:rFonts w:eastAsiaTheme="minorEastAsia"/>
          <w:szCs w:val="24"/>
        </w:rPr>
        <w:t xml:space="preserve"> telpās Saieta laukumā</w:t>
      </w:r>
      <w:r w:rsidR="002F7A3A">
        <w:rPr>
          <w:rFonts w:eastAsiaTheme="minorEastAsia"/>
          <w:szCs w:val="24"/>
        </w:rPr>
        <w:t xml:space="preserve"> </w:t>
      </w:r>
      <w:r w:rsidRPr="00F931E4">
        <w:rPr>
          <w:rFonts w:eastAsiaTheme="minorEastAsia"/>
          <w:szCs w:val="24"/>
        </w:rPr>
        <w:t>1, Madonā</w:t>
      </w:r>
      <w:r w:rsidR="005F20FA">
        <w:rPr>
          <w:rFonts w:eastAsiaTheme="minorEastAsia"/>
          <w:szCs w:val="24"/>
        </w:rPr>
        <w:t xml:space="preserve">, </w:t>
      </w:r>
      <w:r w:rsidR="005F20FA" w:rsidRPr="005F20FA">
        <w:rPr>
          <w:rFonts w:eastAsiaTheme="minorEastAsia"/>
          <w:b/>
          <w:szCs w:val="24"/>
        </w:rPr>
        <w:t>202</w:t>
      </w:r>
      <w:r w:rsidR="00C46584">
        <w:rPr>
          <w:rFonts w:eastAsiaTheme="minorEastAsia"/>
          <w:b/>
          <w:szCs w:val="24"/>
        </w:rPr>
        <w:t>5</w:t>
      </w:r>
      <w:r w:rsidRPr="00F931E4">
        <w:rPr>
          <w:rFonts w:eastAsiaTheme="minorEastAsia"/>
          <w:b/>
          <w:szCs w:val="24"/>
        </w:rPr>
        <w:t>.</w:t>
      </w:r>
      <w:r w:rsidR="00192D06">
        <w:rPr>
          <w:rFonts w:eastAsiaTheme="minorEastAsia"/>
          <w:b/>
          <w:szCs w:val="24"/>
        </w:rPr>
        <w:t xml:space="preserve"> </w:t>
      </w:r>
      <w:r w:rsidRPr="00F931E4">
        <w:rPr>
          <w:rFonts w:eastAsiaTheme="minorEastAsia"/>
          <w:b/>
          <w:szCs w:val="24"/>
        </w:rPr>
        <w:t xml:space="preserve">gada </w:t>
      </w:r>
      <w:r w:rsidR="006D1D6A">
        <w:rPr>
          <w:rFonts w:eastAsiaTheme="minorEastAsia"/>
          <w:b/>
          <w:szCs w:val="24"/>
        </w:rPr>
        <w:t>___</w:t>
      </w:r>
      <w:r w:rsidR="00702284">
        <w:rPr>
          <w:rFonts w:eastAsiaTheme="minorEastAsia"/>
          <w:b/>
          <w:szCs w:val="24"/>
        </w:rPr>
        <w:t>.</w:t>
      </w:r>
      <w:r w:rsidR="000779A6">
        <w:rPr>
          <w:rFonts w:eastAsiaTheme="minorEastAsia"/>
          <w:b/>
          <w:szCs w:val="24"/>
        </w:rPr>
        <w:t xml:space="preserve"> </w:t>
      </w:r>
      <w:r w:rsidR="006D1D6A">
        <w:rPr>
          <w:rFonts w:eastAsiaTheme="minorEastAsia"/>
          <w:b/>
          <w:szCs w:val="24"/>
        </w:rPr>
        <w:t>_______</w:t>
      </w:r>
      <w:r w:rsidR="002F7A3A">
        <w:rPr>
          <w:rFonts w:eastAsiaTheme="minorEastAsia"/>
          <w:b/>
          <w:szCs w:val="24"/>
        </w:rPr>
        <w:t xml:space="preserve"> </w:t>
      </w:r>
      <w:r w:rsidR="00CC38E8">
        <w:rPr>
          <w:rFonts w:eastAsiaTheme="minorEastAsia"/>
          <w:b/>
          <w:szCs w:val="24"/>
        </w:rPr>
        <w:t>plkst.</w:t>
      </w:r>
      <w:r w:rsidR="005F20FA">
        <w:rPr>
          <w:rFonts w:eastAsiaTheme="minorEastAsia"/>
          <w:b/>
          <w:szCs w:val="24"/>
        </w:rPr>
        <w:t xml:space="preserve"> </w:t>
      </w:r>
      <w:r w:rsidR="006D1D6A">
        <w:rPr>
          <w:rFonts w:eastAsiaTheme="minorEastAsia"/>
          <w:b/>
          <w:szCs w:val="24"/>
        </w:rPr>
        <w:t>_____</w:t>
      </w:r>
      <w:r w:rsidR="002F7A3A">
        <w:rPr>
          <w:rFonts w:eastAsiaTheme="minorEastAsia"/>
          <w:b/>
          <w:szCs w:val="24"/>
        </w:rPr>
        <w:t>.</w:t>
      </w:r>
      <w:r w:rsidRPr="00F931E4">
        <w:rPr>
          <w:rFonts w:eastAsiaTheme="minorEastAsia"/>
          <w:szCs w:val="24"/>
        </w:rPr>
        <w:t xml:space="preserve"> Informācija par Objekta izsoles datumu un laiku ievietojama</w:t>
      </w:r>
      <w:r w:rsidR="00E43A91">
        <w:rPr>
          <w:rFonts w:eastAsiaTheme="minorEastAsia"/>
          <w:szCs w:val="24"/>
        </w:rPr>
        <w:t xml:space="preserve"> </w:t>
      </w:r>
      <w:r w:rsidR="00E43A91" w:rsidRPr="00E43A91">
        <w:rPr>
          <w:rFonts w:eastAsiaTheme="minorEastAsia"/>
          <w:szCs w:val="24"/>
        </w:rPr>
        <w:t>Madonas novada pašvaldības interneta vietnē</w:t>
      </w:r>
      <w:r w:rsidRPr="00F931E4">
        <w:rPr>
          <w:rFonts w:eastAsiaTheme="minorEastAsia"/>
          <w:szCs w:val="24"/>
        </w:rPr>
        <w:t xml:space="preserve"> </w:t>
      </w:r>
      <w:hyperlink r:id="rId11" w:history="1">
        <w:r w:rsidRPr="005F20FA">
          <w:rPr>
            <w:rStyle w:val="Hipersaite"/>
            <w:szCs w:val="24"/>
          </w:rPr>
          <w:t>www.madona.lv</w:t>
        </w:r>
      </w:hyperlink>
      <w:r w:rsidRPr="00F931E4">
        <w:rPr>
          <w:rFonts w:eastAsiaTheme="minorEastAsia"/>
          <w:szCs w:val="24"/>
        </w:rPr>
        <w:t xml:space="preserve"> un </w:t>
      </w:r>
      <w:smartTag w:uri="schemas-tilde-lv/tildestengine" w:element="veidnes">
        <w:smartTagPr>
          <w:attr w:name="text" w:val="paziņojums"/>
          <w:attr w:name="baseform" w:val="paziņojums"/>
          <w:attr w:name="id" w:val="-1"/>
        </w:smartTagPr>
        <w:r w:rsidRPr="00F931E4">
          <w:rPr>
            <w:rFonts w:eastAsiaTheme="minorEastAsia"/>
            <w:szCs w:val="24"/>
          </w:rPr>
          <w:t>paziņojums</w:t>
        </w:r>
      </w:smartTag>
      <w:r w:rsidRPr="00F931E4">
        <w:rPr>
          <w:rFonts w:eastAsiaTheme="minorEastAsia"/>
          <w:szCs w:val="24"/>
        </w:rPr>
        <w:t xml:space="preserve"> par izsoli izliekams pie Madonas novada pašvaldības informācijas stendiem un pie Objekta.</w:t>
      </w:r>
    </w:p>
    <w:p w14:paraId="5B4388BB" w14:textId="77777777" w:rsidR="00A301EF" w:rsidRPr="00F931E4" w:rsidRDefault="00A301EF" w:rsidP="007506A1">
      <w:pPr>
        <w:numPr>
          <w:ilvl w:val="1"/>
          <w:numId w:val="1"/>
        </w:numPr>
        <w:ind w:left="284" w:right="51"/>
        <w:jc w:val="both"/>
        <w:outlineLvl w:val="0"/>
        <w:rPr>
          <w:rFonts w:eastAsiaTheme="minorEastAsia"/>
          <w:szCs w:val="24"/>
        </w:rPr>
      </w:pPr>
      <w:r w:rsidRPr="00F931E4">
        <w:rPr>
          <w:rFonts w:eastAsiaTheme="minorEastAsia"/>
          <w:szCs w:val="24"/>
        </w:rPr>
        <w:t>Izsoles veids – mutiska izsole ar augšupejošu soli.</w:t>
      </w:r>
    </w:p>
    <w:p w14:paraId="17C033BF" w14:textId="4409A165" w:rsidR="001E54BE" w:rsidRDefault="00A301EF" w:rsidP="007506A1">
      <w:pPr>
        <w:numPr>
          <w:ilvl w:val="1"/>
          <w:numId w:val="1"/>
        </w:numPr>
        <w:ind w:left="284" w:right="51"/>
        <w:jc w:val="both"/>
        <w:outlineLvl w:val="0"/>
        <w:rPr>
          <w:rFonts w:eastAsiaTheme="minorEastAsia"/>
          <w:szCs w:val="24"/>
        </w:rPr>
      </w:pPr>
      <w:r w:rsidRPr="008C7533">
        <w:rPr>
          <w:rFonts w:eastAsiaTheme="minorEastAsia"/>
          <w:szCs w:val="24"/>
        </w:rPr>
        <w:t>Izsolē piedāvātā objekta nosacītā sākotnējā cena –</w:t>
      </w:r>
      <w:r w:rsidR="000779A6">
        <w:rPr>
          <w:rFonts w:eastAsiaTheme="minorEastAsia"/>
          <w:szCs w:val="24"/>
        </w:rPr>
        <w:t xml:space="preserve"> </w:t>
      </w:r>
      <w:r w:rsidR="00C46584" w:rsidRPr="00C46584">
        <w:rPr>
          <w:rFonts w:eastAsiaTheme="minorEastAsia"/>
          <w:b/>
          <w:szCs w:val="24"/>
        </w:rPr>
        <w:t xml:space="preserve">1 </w:t>
      </w:r>
      <w:r w:rsidR="00060FF0">
        <w:rPr>
          <w:rFonts w:eastAsiaTheme="minorEastAsia"/>
          <w:b/>
          <w:szCs w:val="24"/>
        </w:rPr>
        <w:t>10</w:t>
      </w:r>
      <w:r w:rsidR="00C46584" w:rsidRPr="00C46584">
        <w:rPr>
          <w:rFonts w:eastAsiaTheme="minorEastAsia"/>
          <w:b/>
          <w:szCs w:val="24"/>
        </w:rPr>
        <w:t>0,00</w:t>
      </w:r>
      <w:r w:rsidR="000779A6" w:rsidRPr="000779A6">
        <w:rPr>
          <w:rFonts w:eastAsiaTheme="minorEastAsia"/>
          <w:b/>
          <w:szCs w:val="24"/>
        </w:rPr>
        <w:t xml:space="preserve"> </w:t>
      </w:r>
      <w:r w:rsidR="000779A6" w:rsidRPr="00C46584">
        <w:rPr>
          <w:rFonts w:eastAsiaTheme="minorEastAsia"/>
          <w:b/>
          <w:szCs w:val="24"/>
        </w:rPr>
        <w:t>EUR</w:t>
      </w:r>
      <w:r w:rsidR="00C46584" w:rsidRPr="00C46584">
        <w:rPr>
          <w:rFonts w:eastAsiaTheme="minorEastAsia"/>
          <w:b/>
          <w:szCs w:val="24"/>
        </w:rPr>
        <w:t xml:space="preserve"> (viens tūkstotis </w:t>
      </w:r>
      <w:r w:rsidR="00060FF0">
        <w:rPr>
          <w:rFonts w:eastAsiaTheme="minorEastAsia"/>
          <w:b/>
          <w:szCs w:val="24"/>
        </w:rPr>
        <w:t>viens simts</w:t>
      </w:r>
      <w:r w:rsidR="00C46584" w:rsidRPr="00C46584">
        <w:rPr>
          <w:rFonts w:eastAsiaTheme="minorEastAsia"/>
          <w:b/>
          <w:szCs w:val="24"/>
        </w:rPr>
        <w:t xml:space="preserve"> </w:t>
      </w:r>
      <w:r w:rsidR="00C46584" w:rsidRPr="000779A6">
        <w:rPr>
          <w:rFonts w:eastAsiaTheme="minorEastAsia"/>
          <w:b/>
          <w:i/>
          <w:iCs/>
          <w:szCs w:val="24"/>
        </w:rPr>
        <w:t>e</w:t>
      </w:r>
      <w:r w:rsidR="000779A6" w:rsidRPr="000779A6">
        <w:rPr>
          <w:rFonts w:eastAsiaTheme="minorEastAsia"/>
          <w:b/>
          <w:i/>
          <w:iCs/>
          <w:szCs w:val="24"/>
        </w:rPr>
        <w:t>u</w:t>
      </w:r>
      <w:r w:rsidR="00C46584" w:rsidRPr="000779A6">
        <w:rPr>
          <w:rFonts w:eastAsiaTheme="minorEastAsia"/>
          <w:b/>
          <w:i/>
          <w:iCs/>
          <w:szCs w:val="24"/>
        </w:rPr>
        <w:t>ro</w:t>
      </w:r>
      <w:r w:rsidR="00C46584" w:rsidRPr="00C46584">
        <w:rPr>
          <w:rFonts w:eastAsiaTheme="minorEastAsia"/>
          <w:b/>
          <w:szCs w:val="24"/>
        </w:rPr>
        <w:t xml:space="preserve">, 00 centi) </w:t>
      </w:r>
      <w:bookmarkStart w:id="1" w:name="_Hlk145064265"/>
      <w:r w:rsidR="001E54BE">
        <w:rPr>
          <w:bCs/>
          <w:szCs w:val="24"/>
        </w:rPr>
        <w:t>bez PVN. Papildus i</w:t>
      </w:r>
      <w:r w:rsidR="001E54BE" w:rsidRPr="001E54BE">
        <w:rPr>
          <w:rFonts w:eastAsiaTheme="minorEastAsia"/>
          <w:szCs w:val="24"/>
        </w:rPr>
        <w:t>zsol</w:t>
      </w:r>
      <w:r w:rsidR="001E54BE">
        <w:rPr>
          <w:rFonts w:eastAsiaTheme="minorEastAsia"/>
          <w:szCs w:val="24"/>
        </w:rPr>
        <w:t xml:space="preserve">ē </w:t>
      </w:r>
      <w:r w:rsidR="001E54BE" w:rsidRPr="001E54BE">
        <w:rPr>
          <w:rFonts w:eastAsiaTheme="minorEastAsia"/>
          <w:szCs w:val="24"/>
        </w:rPr>
        <w:t>nosolīt</w:t>
      </w:r>
      <w:r w:rsidR="001E54BE">
        <w:rPr>
          <w:rFonts w:eastAsiaTheme="minorEastAsia"/>
          <w:szCs w:val="24"/>
        </w:rPr>
        <w:t xml:space="preserve">ajai </w:t>
      </w:r>
      <w:r w:rsidR="001E54BE" w:rsidRPr="001E54BE">
        <w:rPr>
          <w:rFonts w:eastAsiaTheme="minorEastAsia"/>
          <w:szCs w:val="24"/>
        </w:rPr>
        <w:t>cena</w:t>
      </w:r>
      <w:r w:rsidR="001E54BE">
        <w:rPr>
          <w:rFonts w:eastAsiaTheme="minorEastAsia"/>
          <w:szCs w:val="24"/>
        </w:rPr>
        <w:t xml:space="preserve">i maksājams </w:t>
      </w:r>
      <w:r w:rsidR="001E54BE">
        <w:t>pievienotās vērtības nodoklis normatīvajos aktos noteiktajā kārtībā.</w:t>
      </w:r>
    </w:p>
    <w:bookmarkEnd w:id="1"/>
    <w:p w14:paraId="08206ADC" w14:textId="5CB3250C" w:rsidR="00A301EF" w:rsidRDefault="00A301EF" w:rsidP="007506A1">
      <w:pPr>
        <w:numPr>
          <w:ilvl w:val="1"/>
          <w:numId w:val="1"/>
        </w:numPr>
        <w:ind w:left="284" w:right="51"/>
        <w:jc w:val="both"/>
        <w:outlineLvl w:val="0"/>
        <w:rPr>
          <w:rFonts w:eastAsiaTheme="minorEastAsia"/>
          <w:szCs w:val="24"/>
        </w:rPr>
      </w:pPr>
      <w:r w:rsidRPr="008C7533">
        <w:rPr>
          <w:rFonts w:eastAsiaTheme="minorEastAsia"/>
          <w:szCs w:val="24"/>
        </w:rPr>
        <w:lastRenderedPageBreak/>
        <w:t xml:space="preserve">Izsoles solis (minimālā summa, par kādu izsoles laikā tiek paaugstināta nosacītā sākotnējā cena)  ir </w:t>
      </w:r>
      <w:r w:rsidR="00954332">
        <w:rPr>
          <w:rFonts w:eastAsiaTheme="minorEastAsia"/>
          <w:b/>
          <w:bCs/>
          <w:szCs w:val="24"/>
        </w:rPr>
        <w:t>100</w:t>
      </w:r>
      <w:r w:rsidR="00F933C0" w:rsidRPr="00851E1D">
        <w:rPr>
          <w:rFonts w:eastAsiaTheme="minorEastAsia"/>
          <w:b/>
          <w:bCs/>
          <w:szCs w:val="24"/>
        </w:rPr>
        <w:t>,00</w:t>
      </w:r>
      <w:r w:rsidRPr="00851E1D">
        <w:rPr>
          <w:rFonts w:eastAsiaTheme="minorEastAsia"/>
          <w:b/>
          <w:bCs/>
          <w:szCs w:val="24"/>
        </w:rPr>
        <w:t xml:space="preserve"> </w:t>
      </w:r>
      <w:r w:rsidR="000779A6" w:rsidRPr="00954332">
        <w:rPr>
          <w:rFonts w:eastAsiaTheme="minorEastAsia"/>
          <w:b/>
          <w:szCs w:val="24"/>
        </w:rPr>
        <w:t>EUR</w:t>
      </w:r>
      <w:r w:rsidR="000779A6" w:rsidRPr="00954332">
        <w:rPr>
          <w:rFonts w:eastAsiaTheme="minorEastAsia"/>
          <w:szCs w:val="24"/>
        </w:rPr>
        <w:t xml:space="preserve"> </w:t>
      </w:r>
      <w:r w:rsidRPr="00851E1D">
        <w:rPr>
          <w:rFonts w:eastAsiaTheme="minorEastAsia"/>
          <w:b/>
          <w:bCs/>
          <w:szCs w:val="24"/>
        </w:rPr>
        <w:t>(</w:t>
      </w:r>
      <w:r w:rsidR="00954332">
        <w:rPr>
          <w:rFonts w:eastAsiaTheme="minorEastAsia"/>
          <w:b/>
          <w:bCs/>
          <w:szCs w:val="24"/>
        </w:rPr>
        <w:t>viens simts</w:t>
      </w:r>
      <w:r w:rsidRPr="00851E1D">
        <w:rPr>
          <w:rFonts w:eastAsiaTheme="minorEastAsia"/>
          <w:b/>
          <w:bCs/>
          <w:szCs w:val="24"/>
        </w:rPr>
        <w:t xml:space="preserve"> </w:t>
      </w:r>
      <w:r w:rsidRPr="00851E1D">
        <w:rPr>
          <w:rFonts w:eastAsiaTheme="minorEastAsia"/>
          <w:b/>
          <w:bCs/>
          <w:i/>
          <w:szCs w:val="24"/>
        </w:rPr>
        <w:t>euro</w:t>
      </w:r>
      <w:r w:rsidR="005F20FA">
        <w:rPr>
          <w:rFonts w:eastAsiaTheme="minorEastAsia"/>
          <w:b/>
          <w:bCs/>
          <w:i/>
          <w:szCs w:val="24"/>
        </w:rPr>
        <w:t>,</w:t>
      </w:r>
      <w:r w:rsidR="002F7A3A" w:rsidRPr="00851E1D">
        <w:rPr>
          <w:rFonts w:eastAsiaTheme="minorEastAsia"/>
          <w:b/>
          <w:bCs/>
          <w:i/>
          <w:szCs w:val="24"/>
        </w:rPr>
        <w:t xml:space="preserve"> </w:t>
      </w:r>
      <w:r w:rsidR="002F7A3A" w:rsidRPr="00851E1D">
        <w:rPr>
          <w:rFonts w:eastAsiaTheme="minorEastAsia"/>
          <w:b/>
          <w:bCs/>
          <w:szCs w:val="24"/>
        </w:rPr>
        <w:t>00 centi</w:t>
      </w:r>
      <w:r w:rsidRPr="00851E1D">
        <w:rPr>
          <w:rFonts w:eastAsiaTheme="minorEastAsia"/>
          <w:b/>
          <w:bCs/>
          <w:szCs w:val="24"/>
        </w:rPr>
        <w:t>).</w:t>
      </w:r>
      <w:r w:rsidRPr="008C7533">
        <w:rPr>
          <w:rFonts w:eastAsiaTheme="minorEastAsia"/>
          <w:szCs w:val="24"/>
        </w:rPr>
        <w:t xml:space="preserve"> </w:t>
      </w:r>
    </w:p>
    <w:p w14:paraId="5F68EAD6" w14:textId="579ED62A" w:rsidR="002F7A3A" w:rsidRDefault="00A301EF" w:rsidP="007506A1">
      <w:pPr>
        <w:numPr>
          <w:ilvl w:val="1"/>
          <w:numId w:val="1"/>
        </w:numPr>
        <w:ind w:left="284" w:right="51"/>
        <w:jc w:val="both"/>
        <w:outlineLvl w:val="0"/>
        <w:rPr>
          <w:rFonts w:eastAsiaTheme="minorEastAsia"/>
          <w:szCs w:val="24"/>
        </w:rPr>
      </w:pPr>
      <w:r w:rsidRPr="001E54BE">
        <w:rPr>
          <w:rFonts w:eastAsiaTheme="minorEastAsia"/>
          <w:szCs w:val="24"/>
        </w:rPr>
        <w:t xml:space="preserve">Nodrošinājuma nauda ir 10% no Objekta nosacītās sākotnējas cenas </w:t>
      </w:r>
      <w:r w:rsidR="00C46584">
        <w:rPr>
          <w:rFonts w:eastAsiaTheme="minorEastAsia"/>
          <w:b/>
          <w:bCs/>
          <w:szCs w:val="24"/>
        </w:rPr>
        <w:t>1</w:t>
      </w:r>
      <w:r w:rsidR="00060FF0">
        <w:rPr>
          <w:rFonts w:eastAsiaTheme="minorEastAsia"/>
          <w:b/>
          <w:bCs/>
          <w:szCs w:val="24"/>
        </w:rPr>
        <w:t>10</w:t>
      </w:r>
      <w:r w:rsidR="00810A4D">
        <w:rPr>
          <w:rFonts w:eastAsiaTheme="minorEastAsia"/>
          <w:b/>
          <w:bCs/>
          <w:szCs w:val="24"/>
        </w:rPr>
        <w:t>,</w:t>
      </w:r>
      <w:r w:rsidR="00C46584">
        <w:rPr>
          <w:rFonts w:eastAsiaTheme="minorEastAsia"/>
          <w:b/>
          <w:bCs/>
          <w:szCs w:val="24"/>
        </w:rPr>
        <w:t>0</w:t>
      </w:r>
      <w:r w:rsidR="00810A4D">
        <w:rPr>
          <w:rFonts w:eastAsiaTheme="minorEastAsia"/>
          <w:b/>
          <w:bCs/>
          <w:szCs w:val="24"/>
        </w:rPr>
        <w:t>0</w:t>
      </w:r>
      <w:r w:rsidR="00060FF0">
        <w:rPr>
          <w:rFonts w:eastAsiaTheme="minorEastAsia"/>
          <w:b/>
          <w:bCs/>
          <w:szCs w:val="24"/>
        </w:rPr>
        <w:t xml:space="preserve"> </w:t>
      </w:r>
      <w:r w:rsidR="00060FF0" w:rsidRPr="001E54BE">
        <w:rPr>
          <w:rFonts w:eastAsiaTheme="minorEastAsia"/>
          <w:b/>
          <w:szCs w:val="24"/>
        </w:rPr>
        <w:t>EUR</w:t>
      </w:r>
      <w:r w:rsidR="00603FFD">
        <w:rPr>
          <w:rFonts w:eastAsiaTheme="minorEastAsia"/>
          <w:b/>
          <w:bCs/>
          <w:szCs w:val="24"/>
        </w:rPr>
        <w:t xml:space="preserve"> </w:t>
      </w:r>
      <w:r w:rsidR="00D328B6" w:rsidRPr="001E54BE">
        <w:rPr>
          <w:rFonts w:eastAsiaTheme="minorEastAsia"/>
          <w:b/>
          <w:szCs w:val="24"/>
        </w:rPr>
        <w:t>(</w:t>
      </w:r>
      <w:r w:rsidR="00C46584">
        <w:rPr>
          <w:rFonts w:eastAsiaTheme="minorEastAsia"/>
          <w:b/>
          <w:szCs w:val="24"/>
        </w:rPr>
        <w:t>viens</w:t>
      </w:r>
      <w:r w:rsidR="00103A63">
        <w:rPr>
          <w:rFonts w:eastAsiaTheme="minorEastAsia"/>
          <w:b/>
          <w:szCs w:val="24"/>
        </w:rPr>
        <w:t xml:space="preserve"> simt</w:t>
      </w:r>
      <w:r w:rsidR="00C46584">
        <w:rPr>
          <w:rFonts w:eastAsiaTheme="minorEastAsia"/>
          <w:b/>
          <w:szCs w:val="24"/>
        </w:rPr>
        <w:t xml:space="preserve">s </w:t>
      </w:r>
      <w:r w:rsidR="00060FF0">
        <w:rPr>
          <w:rFonts w:eastAsiaTheme="minorEastAsia"/>
          <w:b/>
          <w:szCs w:val="24"/>
        </w:rPr>
        <w:t>desmit</w:t>
      </w:r>
      <w:r w:rsidR="00C46584">
        <w:rPr>
          <w:rFonts w:eastAsiaTheme="minorEastAsia"/>
          <w:b/>
          <w:szCs w:val="24"/>
        </w:rPr>
        <w:t xml:space="preserve"> </w:t>
      </w:r>
      <w:r w:rsidR="00603FFD" w:rsidRPr="000779A6">
        <w:rPr>
          <w:rFonts w:eastAsiaTheme="minorEastAsia"/>
          <w:b/>
          <w:i/>
          <w:iCs/>
          <w:szCs w:val="24"/>
        </w:rPr>
        <w:t>e</w:t>
      </w:r>
      <w:r w:rsidR="000779A6" w:rsidRPr="000779A6">
        <w:rPr>
          <w:rFonts w:eastAsiaTheme="minorEastAsia"/>
          <w:b/>
          <w:i/>
          <w:iCs/>
          <w:szCs w:val="24"/>
        </w:rPr>
        <w:t>u</w:t>
      </w:r>
      <w:r w:rsidR="00603FFD" w:rsidRPr="000779A6">
        <w:rPr>
          <w:rFonts w:eastAsiaTheme="minorEastAsia"/>
          <w:b/>
          <w:i/>
          <w:iCs/>
          <w:szCs w:val="24"/>
        </w:rPr>
        <w:t>ro</w:t>
      </w:r>
      <w:r w:rsidR="00603FFD">
        <w:rPr>
          <w:rFonts w:eastAsiaTheme="minorEastAsia"/>
          <w:b/>
          <w:szCs w:val="24"/>
        </w:rPr>
        <w:t xml:space="preserve">, </w:t>
      </w:r>
      <w:r w:rsidR="00C46584">
        <w:rPr>
          <w:rFonts w:eastAsiaTheme="minorEastAsia"/>
          <w:b/>
          <w:szCs w:val="24"/>
        </w:rPr>
        <w:t>0</w:t>
      </w:r>
      <w:r w:rsidR="00103A63">
        <w:rPr>
          <w:rFonts w:eastAsiaTheme="minorEastAsia"/>
          <w:b/>
          <w:szCs w:val="24"/>
        </w:rPr>
        <w:t>0</w:t>
      </w:r>
      <w:r w:rsidR="00603FFD">
        <w:rPr>
          <w:rFonts w:eastAsiaTheme="minorEastAsia"/>
          <w:b/>
          <w:szCs w:val="24"/>
        </w:rPr>
        <w:t xml:space="preserve"> centi</w:t>
      </w:r>
      <w:r w:rsidRPr="001E54BE">
        <w:rPr>
          <w:rFonts w:eastAsiaTheme="minorEastAsia"/>
          <w:b/>
          <w:bCs/>
          <w:szCs w:val="24"/>
        </w:rPr>
        <w:t>)</w:t>
      </w:r>
      <w:r w:rsidRPr="001E54BE">
        <w:rPr>
          <w:rFonts w:eastAsiaTheme="minorEastAsia"/>
          <w:szCs w:val="24"/>
        </w:rPr>
        <w:t xml:space="preserve">. Lai persona varētu iesniegt pieteikumu dalībai izsolē, personai iepriekš jāveic izsoles nodrošinājums - drošības nauda. Drošības nauda jāieskaita Madonas novada pašvaldības norēķinu kontā  LV37UNLA0030900130116, SEB banka, norādot maksājuma mērķi “Nodrošinājums </w:t>
      </w:r>
      <w:bookmarkStart w:id="2" w:name="_Hlk145073785"/>
      <w:r w:rsidR="000C1CC0" w:rsidRPr="001E54BE">
        <w:rPr>
          <w:rFonts w:eastAsiaTheme="minorEastAsia"/>
          <w:szCs w:val="24"/>
        </w:rPr>
        <w:t xml:space="preserve">kustamās mantas </w:t>
      </w:r>
      <w:r w:rsidR="00B51961" w:rsidRPr="001E54BE">
        <w:rPr>
          <w:rFonts w:eastAsiaTheme="minorEastAsia"/>
          <w:szCs w:val="24"/>
        </w:rPr>
        <w:t xml:space="preserve">- </w:t>
      </w:r>
      <w:bookmarkEnd w:id="2"/>
      <w:r w:rsidR="00C46584" w:rsidRPr="00C46584">
        <w:rPr>
          <w:rFonts w:eastAsiaTheme="minorEastAsia"/>
          <w:szCs w:val="24"/>
        </w:rPr>
        <w:t>malkas 43,967 m</w:t>
      </w:r>
      <w:r w:rsidR="00C46584" w:rsidRPr="000779A6">
        <w:rPr>
          <w:rFonts w:eastAsiaTheme="minorEastAsia"/>
          <w:szCs w:val="24"/>
          <w:vertAlign w:val="superscript"/>
        </w:rPr>
        <w:t>3</w:t>
      </w:r>
      <w:r w:rsidR="00C46584" w:rsidRPr="00C46584">
        <w:rPr>
          <w:rFonts w:eastAsiaTheme="minorEastAsia"/>
          <w:szCs w:val="24"/>
        </w:rPr>
        <w:t xml:space="preserve"> apjomā un zaru 55,227 berm</w:t>
      </w:r>
      <w:r w:rsidR="00C46584" w:rsidRPr="000779A6">
        <w:rPr>
          <w:rFonts w:eastAsiaTheme="minorEastAsia"/>
          <w:szCs w:val="24"/>
          <w:vertAlign w:val="superscript"/>
        </w:rPr>
        <w:t>3</w:t>
      </w:r>
      <w:r w:rsidR="00C46584" w:rsidRPr="00C46584">
        <w:rPr>
          <w:rFonts w:eastAsiaTheme="minorEastAsia"/>
          <w:szCs w:val="24"/>
        </w:rPr>
        <w:t xml:space="preserve"> apjomā</w:t>
      </w:r>
      <w:r w:rsidR="00C46584">
        <w:rPr>
          <w:rFonts w:eastAsiaTheme="minorEastAsia"/>
          <w:szCs w:val="24"/>
        </w:rPr>
        <w:t>, Lubānā,</w:t>
      </w:r>
      <w:r w:rsidRPr="001E54BE">
        <w:rPr>
          <w:rFonts w:eastAsiaTheme="minorEastAsia"/>
          <w:szCs w:val="24"/>
        </w:rPr>
        <w:t xml:space="preserve"> </w:t>
      </w:r>
      <w:r w:rsidR="00B51961" w:rsidRPr="001E54BE">
        <w:rPr>
          <w:rFonts w:eastAsiaTheme="minorEastAsia"/>
          <w:szCs w:val="24"/>
        </w:rPr>
        <w:t xml:space="preserve">- </w:t>
      </w:r>
      <w:r w:rsidRPr="001E54BE">
        <w:rPr>
          <w:rFonts w:eastAsiaTheme="minorEastAsia"/>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0FA2A6FF" w14:textId="77777777" w:rsidR="000779A6" w:rsidRPr="007466E1" w:rsidRDefault="000779A6" w:rsidP="000779A6">
      <w:pPr>
        <w:ind w:left="284" w:right="51"/>
        <w:jc w:val="both"/>
        <w:outlineLvl w:val="0"/>
        <w:rPr>
          <w:rFonts w:eastAsiaTheme="minorEastAsia"/>
          <w:szCs w:val="24"/>
        </w:rPr>
      </w:pPr>
    </w:p>
    <w:p w14:paraId="6114EBCA" w14:textId="175BF2C9" w:rsidR="00A301EF" w:rsidRPr="00F931E4" w:rsidRDefault="001A7BE7" w:rsidP="000779A6">
      <w:pPr>
        <w:pStyle w:val="Default"/>
        <w:numPr>
          <w:ilvl w:val="0"/>
          <w:numId w:val="1"/>
        </w:numPr>
        <w:spacing w:before="0" w:after="0"/>
        <w:ind w:left="283" w:hanging="357"/>
        <w:jc w:val="center"/>
        <w:rPr>
          <w:color w:val="auto"/>
        </w:rPr>
      </w:pPr>
      <w:r>
        <w:rPr>
          <w:rStyle w:val="Noklusjumarindkopasfonts1"/>
          <w:b/>
          <w:bCs/>
          <w:color w:val="auto"/>
          <w:lang w:val="lv-LV"/>
        </w:rPr>
        <w:t>Kustamās mantas raksturojums</w:t>
      </w:r>
    </w:p>
    <w:p w14:paraId="7AA68E1A" w14:textId="3830CA34" w:rsidR="00A301EF" w:rsidRDefault="00E43A91" w:rsidP="000779A6">
      <w:pPr>
        <w:pStyle w:val="Pamattekstsaratkpi"/>
        <w:numPr>
          <w:ilvl w:val="0"/>
          <w:numId w:val="15"/>
        </w:numPr>
        <w:spacing w:after="0"/>
        <w:ind w:left="283" w:hanging="357"/>
        <w:jc w:val="both"/>
        <w:rPr>
          <w:szCs w:val="24"/>
        </w:rPr>
      </w:pPr>
      <w:r w:rsidRPr="00E43A91">
        <w:rPr>
          <w:szCs w:val="24"/>
        </w:rPr>
        <w:t xml:space="preserve">Atsavināšanai paredzētā </w:t>
      </w:r>
      <w:r>
        <w:rPr>
          <w:szCs w:val="24"/>
        </w:rPr>
        <w:t>k</w:t>
      </w:r>
      <w:r w:rsidRPr="00E43A91">
        <w:rPr>
          <w:szCs w:val="24"/>
        </w:rPr>
        <w:t xml:space="preserve">ustamā manta - </w:t>
      </w:r>
      <w:r w:rsidR="00C46584" w:rsidRPr="00C46584">
        <w:rPr>
          <w:szCs w:val="24"/>
        </w:rPr>
        <w:t>malka 43,967 m</w:t>
      </w:r>
      <w:r w:rsidR="00C46584" w:rsidRPr="000779A6">
        <w:rPr>
          <w:szCs w:val="24"/>
          <w:vertAlign w:val="superscript"/>
        </w:rPr>
        <w:t xml:space="preserve">3 </w:t>
      </w:r>
      <w:r w:rsidR="00C46584" w:rsidRPr="00C46584">
        <w:rPr>
          <w:szCs w:val="24"/>
        </w:rPr>
        <w:t>apjomā un zar</w:t>
      </w:r>
      <w:r w:rsidR="000779A6">
        <w:rPr>
          <w:szCs w:val="24"/>
        </w:rPr>
        <w:t>i</w:t>
      </w:r>
      <w:r w:rsidR="00C46584" w:rsidRPr="00C46584">
        <w:rPr>
          <w:szCs w:val="24"/>
        </w:rPr>
        <w:t xml:space="preserve"> 55,227 berm</w:t>
      </w:r>
      <w:r w:rsidR="00C46584" w:rsidRPr="000779A6">
        <w:rPr>
          <w:szCs w:val="24"/>
          <w:vertAlign w:val="superscript"/>
        </w:rPr>
        <w:t>3</w:t>
      </w:r>
      <w:r w:rsidR="00C46584" w:rsidRPr="00C46584">
        <w:rPr>
          <w:szCs w:val="24"/>
        </w:rPr>
        <w:t xml:space="preserve"> apjomā</w:t>
      </w:r>
      <w:r w:rsidRPr="00E43A91">
        <w:rPr>
          <w:szCs w:val="24"/>
        </w:rPr>
        <w:t xml:space="preserve">, kas atrodas </w:t>
      </w:r>
      <w:r w:rsidR="00C46584">
        <w:rPr>
          <w:szCs w:val="24"/>
        </w:rPr>
        <w:t>Lubānā</w:t>
      </w:r>
      <w:r w:rsidRPr="00E43A91">
        <w:rPr>
          <w:szCs w:val="24"/>
        </w:rPr>
        <w:t>, Madonas novadā</w:t>
      </w:r>
      <w:r w:rsidR="00E74FC6">
        <w:rPr>
          <w:szCs w:val="24"/>
        </w:rPr>
        <w:t xml:space="preserve">, zemes vienībā ar kadastra apzīmējumu </w:t>
      </w:r>
      <w:r w:rsidR="00C46584" w:rsidRPr="00C46584">
        <w:rPr>
          <w:szCs w:val="24"/>
        </w:rPr>
        <w:t>7013 005 0084</w:t>
      </w:r>
      <w:r w:rsidR="00E74FC6">
        <w:rPr>
          <w:szCs w:val="24"/>
        </w:rPr>
        <w:t>,</w:t>
      </w:r>
      <w:r w:rsidRPr="00E43A91">
        <w:rPr>
          <w:szCs w:val="24"/>
        </w:rPr>
        <w:t xml:space="preserve"> (skatīt pielikumā </w:t>
      </w:r>
      <w:r>
        <w:rPr>
          <w:szCs w:val="24"/>
        </w:rPr>
        <w:t>krautnes grēd</w:t>
      </w:r>
      <w:r w:rsidR="00103A63">
        <w:rPr>
          <w:szCs w:val="24"/>
        </w:rPr>
        <w:t>u</w:t>
      </w:r>
      <w:r>
        <w:rPr>
          <w:szCs w:val="24"/>
        </w:rPr>
        <w:t xml:space="preserve"> apjomu) </w:t>
      </w:r>
    </w:p>
    <w:p w14:paraId="086E37F2" w14:textId="77777777" w:rsidR="002F7A3A" w:rsidRPr="00F931E4" w:rsidRDefault="002F7A3A" w:rsidP="007506A1">
      <w:pPr>
        <w:pStyle w:val="Pamattekstsaratkpi"/>
        <w:spacing w:after="0"/>
        <w:ind w:left="284"/>
        <w:jc w:val="both"/>
        <w:rPr>
          <w:szCs w:val="24"/>
        </w:rPr>
      </w:pPr>
    </w:p>
    <w:p w14:paraId="16493D8F" w14:textId="34985A80" w:rsidR="00805235" w:rsidRPr="000779A6" w:rsidRDefault="002F7A3A" w:rsidP="000779A6">
      <w:pPr>
        <w:pStyle w:val="Sarakstarindkopa"/>
        <w:spacing w:line="20" w:lineRule="atLeast"/>
        <w:ind w:left="284"/>
        <w:jc w:val="center"/>
        <w:rPr>
          <w:rFonts w:eastAsia="Arial Unicode MS"/>
          <w:b/>
          <w:bCs/>
          <w:szCs w:val="24"/>
        </w:rPr>
      </w:pPr>
      <w:r>
        <w:rPr>
          <w:rFonts w:eastAsia="Arial Unicode MS"/>
          <w:b/>
          <w:bCs/>
          <w:szCs w:val="24"/>
        </w:rPr>
        <w:t>III.</w:t>
      </w:r>
      <w:r w:rsidR="00A301EF" w:rsidRPr="00F931E4">
        <w:rPr>
          <w:rFonts w:eastAsia="Arial Unicode MS"/>
          <w:b/>
          <w:bCs/>
          <w:szCs w:val="24"/>
        </w:rPr>
        <w:t xml:space="preserve"> Izsoles priekšnoteikumi</w:t>
      </w:r>
    </w:p>
    <w:p w14:paraId="2023CC75" w14:textId="4C998E6A" w:rsidR="00A301EF" w:rsidRPr="00C54788" w:rsidRDefault="00A301EF" w:rsidP="007506A1">
      <w:pPr>
        <w:pStyle w:val="Sarakstarindkopa"/>
        <w:numPr>
          <w:ilvl w:val="0"/>
          <w:numId w:val="15"/>
        </w:numPr>
        <w:spacing w:line="20" w:lineRule="atLeast"/>
        <w:ind w:left="284"/>
        <w:jc w:val="both"/>
        <w:rPr>
          <w:rFonts w:eastAsia="Arial Unicode MS"/>
          <w:szCs w:val="24"/>
        </w:rPr>
      </w:pPr>
      <w:r w:rsidRPr="00C54788">
        <w:rPr>
          <w:rFonts w:eastAsia="Arial Unicode MS"/>
          <w:szCs w:val="24"/>
        </w:rPr>
        <w:t xml:space="preserve">Izsoles dalībnieku pieteikumu pieņemšana tiek uzsākta pēc paziņojuma par izsoli publicēšanas </w:t>
      </w:r>
      <w:r w:rsidR="000779A6" w:rsidRPr="00E43A91">
        <w:rPr>
          <w:rFonts w:eastAsiaTheme="minorEastAsia"/>
          <w:szCs w:val="24"/>
        </w:rPr>
        <w:t>interneta vietnē</w:t>
      </w:r>
      <w:r w:rsidR="000779A6" w:rsidRPr="00F931E4">
        <w:rPr>
          <w:rFonts w:eastAsiaTheme="minorEastAsia"/>
          <w:szCs w:val="24"/>
        </w:rPr>
        <w:t xml:space="preserve"> </w:t>
      </w:r>
      <w:hyperlink r:id="rId12" w:history="1">
        <w:r w:rsidR="000779A6" w:rsidRPr="005F20FA">
          <w:rPr>
            <w:rStyle w:val="Hipersaite"/>
            <w:szCs w:val="24"/>
          </w:rPr>
          <w:t>www.madona.lv</w:t>
        </w:r>
      </w:hyperlink>
      <w:r w:rsidRPr="00C54788">
        <w:rPr>
          <w:rFonts w:eastAsia="Arial Unicode MS"/>
          <w:szCs w:val="24"/>
        </w:rPr>
        <w:t xml:space="preserve">. </w:t>
      </w:r>
    </w:p>
    <w:p w14:paraId="76B64243" w14:textId="39F958CB" w:rsidR="00E43A91" w:rsidRPr="00E43A91" w:rsidRDefault="00E43A91" w:rsidP="007506A1">
      <w:pPr>
        <w:pStyle w:val="Sarakstarindkopa"/>
        <w:numPr>
          <w:ilvl w:val="0"/>
          <w:numId w:val="15"/>
        </w:numPr>
        <w:spacing w:line="20" w:lineRule="atLeast"/>
        <w:ind w:left="284"/>
        <w:jc w:val="both"/>
        <w:rPr>
          <w:rFonts w:eastAsia="Arial Unicode MS"/>
          <w:szCs w:val="24"/>
        </w:rPr>
      </w:pPr>
      <w:r w:rsidRPr="00E43A91">
        <w:rPr>
          <w:rFonts w:eastAsia="Arial Unicode MS"/>
          <w:szCs w:val="24"/>
        </w:rPr>
        <w:t>Par izsoles dalībnieku var kļūt jebkura fiziska vai juridiska persona, kurai ir tiesības iegūt Latvijas Republikā nekustamo vai kustamo īpašumu, un kura līdz reģistrācijas brīdim ir iemaksājusi šo noteikumu 1</w:t>
      </w:r>
      <w:r>
        <w:rPr>
          <w:rFonts w:eastAsia="Arial Unicode MS"/>
          <w:szCs w:val="24"/>
        </w:rPr>
        <w:t>1</w:t>
      </w:r>
      <w:r w:rsidRPr="00E43A91">
        <w:rPr>
          <w:rFonts w:eastAsia="Arial Unicode MS"/>
          <w:szCs w:val="24"/>
        </w:rPr>
        <w:t>.</w:t>
      </w:r>
      <w:r w:rsidR="000779A6">
        <w:rPr>
          <w:rFonts w:eastAsia="Arial Unicode MS"/>
          <w:szCs w:val="24"/>
        </w:rPr>
        <w:t xml:space="preserve"> </w:t>
      </w:r>
      <w:r w:rsidRPr="00E43A91">
        <w:rPr>
          <w:rFonts w:eastAsia="Arial Unicode MS"/>
          <w:szCs w:val="24"/>
        </w:rPr>
        <w:t xml:space="preserve">punktā minēto nodrošinājumu, un kurai nav Valsts ieņēmuma dienesta administrēto nodokļu (nodevu) parādu Latvijas Republikā, vai valstī, kurā tas reģistrēts, tajā skaitā valsts sociālās apdrošināšanas obligāto iemaksu parādi, kas kopsummā pārsniedz 150 EUR, kā arī nav maksājumu (nodokļi, nomas maksājumi utt.) parādu attiecībā pret </w:t>
      </w:r>
      <w:r>
        <w:rPr>
          <w:rFonts w:eastAsia="Arial Unicode MS"/>
          <w:szCs w:val="24"/>
        </w:rPr>
        <w:t xml:space="preserve">Madonas novada </w:t>
      </w:r>
      <w:r w:rsidRPr="00E43A91">
        <w:rPr>
          <w:rFonts w:eastAsia="Arial Unicode MS"/>
          <w:szCs w:val="24"/>
        </w:rPr>
        <w:t xml:space="preserve">pašvaldību. </w:t>
      </w:r>
    </w:p>
    <w:p w14:paraId="186764DF" w14:textId="76E31BB8" w:rsidR="00A301EF" w:rsidRPr="0006231D" w:rsidRDefault="00E43A91" w:rsidP="007506A1">
      <w:pPr>
        <w:pStyle w:val="Sarakstarindkopa"/>
        <w:numPr>
          <w:ilvl w:val="0"/>
          <w:numId w:val="15"/>
        </w:numPr>
        <w:spacing w:line="20" w:lineRule="atLeast"/>
        <w:ind w:left="284"/>
        <w:jc w:val="both"/>
        <w:rPr>
          <w:rFonts w:eastAsia="Arial Unicode MS"/>
          <w:szCs w:val="24"/>
        </w:rPr>
      </w:pPr>
      <w:r w:rsidRPr="00E43A91">
        <w:rPr>
          <w:rFonts w:eastAsia="Arial Unicode MS"/>
          <w:szCs w:val="24"/>
        </w:rPr>
        <w:t>Izsoles dalībniekam nedrīkst būt pasludināta maksātnespēja, tiem nav uzsākts likvidācijas process, to saimnieciskā darbība nav apturēta vai pārtraukta, vai nav uzsākta tiesvedība par darbības izbeigšanu, maksātnespēju vai bankrotu.</w:t>
      </w:r>
    </w:p>
    <w:p w14:paraId="5195739C" w14:textId="73CB8023" w:rsidR="00A301EF" w:rsidRPr="00F931E4" w:rsidRDefault="002F7A3A" w:rsidP="007506A1">
      <w:pPr>
        <w:pStyle w:val="Sarakstarindkopa"/>
        <w:numPr>
          <w:ilvl w:val="0"/>
          <w:numId w:val="15"/>
        </w:numPr>
        <w:spacing w:line="20" w:lineRule="atLeast"/>
        <w:ind w:left="284"/>
        <w:jc w:val="both"/>
        <w:rPr>
          <w:rFonts w:eastAsia="Arial Unicode MS"/>
          <w:szCs w:val="24"/>
        </w:rPr>
      </w:pPr>
      <w:r w:rsidRPr="0006231D">
        <w:rPr>
          <w:rFonts w:eastAsia="Arial Unicode MS"/>
          <w:szCs w:val="24"/>
        </w:rPr>
        <w:t xml:space="preserve">Izsoles dalībnieki pieteikumus izsolei iesniedz Madonas novada Centrālajā administrācijā, </w:t>
      </w:r>
      <w:r w:rsidRPr="002F7A3A">
        <w:rPr>
          <w:rFonts w:eastAsia="Arial Unicode MS"/>
          <w:szCs w:val="24"/>
        </w:rPr>
        <w:t xml:space="preserve">Saieta laukumā 1, Madonā, Madonas novads, </w:t>
      </w:r>
      <w:r w:rsidR="005F20FA">
        <w:rPr>
          <w:rFonts w:eastAsia="Arial Unicode MS"/>
          <w:szCs w:val="24"/>
        </w:rPr>
        <w:t>Lietvedības nodaļā,</w:t>
      </w:r>
      <w:r w:rsidRPr="002F7A3A">
        <w:rPr>
          <w:rFonts w:eastAsia="Arial Unicode MS"/>
          <w:szCs w:val="24"/>
        </w:rPr>
        <w:t xml:space="preserve"> vai elektroniski parakstītu uz </w:t>
      </w:r>
      <w:hyperlink r:id="rId13"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 xml:space="preserve">līdz </w:t>
      </w:r>
      <w:r w:rsidR="005F20FA">
        <w:rPr>
          <w:rFonts w:eastAsia="Arial Unicode MS"/>
          <w:szCs w:val="24"/>
        </w:rPr>
        <w:t>202</w:t>
      </w:r>
      <w:r w:rsidR="00C46584">
        <w:rPr>
          <w:rFonts w:eastAsia="Arial Unicode MS"/>
          <w:szCs w:val="24"/>
        </w:rPr>
        <w:t>5</w:t>
      </w:r>
      <w:r w:rsidRPr="002F7A3A">
        <w:rPr>
          <w:rFonts w:eastAsia="Arial Unicode MS"/>
          <w:szCs w:val="24"/>
        </w:rPr>
        <w:t>.</w:t>
      </w:r>
      <w:r w:rsidR="005F20FA">
        <w:rPr>
          <w:rFonts w:eastAsia="Arial Unicode MS"/>
          <w:szCs w:val="24"/>
        </w:rPr>
        <w:t xml:space="preserve"> </w:t>
      </w:r>
      <w:r w:rsidRPr="002F7A3A">
        <w:rPr>
          <w:rFonts w:eastAsia="Arial Unicode MS"/>
          <w:szCs w:val="24"/>
        </w:rPr>
        <w:t xml:space="preserve">gada </w:t>
      </w:r>
      <w:r w:rsidR="006D1D6A">
        <w:rPr>
          <w:rFonts w:eastAsia="Arial Unicode MS"/>
          <w:szCs w:val="24"/>
        </w:rPr>
        <w:t>___</w:t>
      </w:r>
      <w:r>
        <w:rPr>
          <w:rFonts w:eastAsia="Arial Unicode MS"/>
          <w:szCs w:val="24"/>
        </w:rPr>
        <w:t>.</w:t>
      </w:r>
      <w:r w:rsidR="005F20FA">
        <w:rPr>
          <w:rFonts w:eastAsia="Arial Unicode MS"/>
          <w:szCs w:val="24"/>
        </w:rPr>
        <w:t xml:space="preserve"> </w:t>
      </w:r>
      <w:r w:rsidR="006D1D6A">
        <w:rPr>
          <w:rFonts w:eastAsia="Arial Unicode MS"/>
          <w:szCs w:val="24"/>
        </w:rPr>
        <w:t xml:space="preserve">________ </w:t>
      </w:r>
      <w:r w:rsidRPr="002F7A3A">
        <w:rPr>
          <w:rFonts w:eastAsia="Arial Unicode MS"/>
          <w:szCs w:val="24"/>
        </w:rPr>
        <w:t>plkst.</w:t>
      </w:r>
      <w:r w:rsidR="005F20FA">
        <w:rPr>
          <w:rFonts w:eastAsia="Arial Unicode MS"/>
          <w:szCs w:val="24"/>
        </w:rPr>
        <w:t xml:space="preserve"> </w:t>
      </w:r>
      <w:r w:rsidR="006D1D6A">
        <w:rPr>
          <w:rFonts w:eastAsia="Arial Unicode MS"/>
          <w:szCs w:val="24"/>
        </w:rPr>
        <w:t>_____</w:t>
      </w:r>
      <w:r w:rsidRPr="002F7A3A">
        <w:rPr>
          <w:rFonts w:eastAsia="Arial Unicode MS"/>
          <w:szCs w:val="24"/>
        </w:rPr>
        <w:t>. Reģistrācijas laiks - darba dienās (pirmdien – no plkst.</w:t>
      </w:r>
      <w:r w:rsidR="005F20FA">
        <w:rPr>
          <w:rFonts w:eastAsia="Arial Unicode MS"/>
          <w:szCs w:val="24"/>
        </w:rPr>
        <w:t xml:space="preserve"> </w:t>
      </w:r>
      <w:r w:rsidRPr="002F7A3A">
        <w:rPr>
          <w:rFonts w:eastAsia="Arial Unicode MS"/>
          <w:szCs w:val="24"/>
        </w:rPr>
        <w:t>8.00 līdz 18.00, otrdien, trešdien, ceturtdien – no plkst.</w:t>
      </w:r>
      <w:r w:rsidR="005F20FA">
        <w:rPr>
          <w:rFonts w:eastAsia="Arial Unicode MS"/>
          <w:szCs w:val="24"/>
        </w:rPr>
        <w:t xml:space="preserve"> </w:t>
      </w:r>
      <w:r w:rsidRPr="002F7A3A">
        <w:rPr>
          <w:rFonts w:eastAsia="Arial Unicode MS"/>
          <w:szCs w:val="24"/>
        </w:rPr>
        <w:t>8.00</w:t>
      </w:r>
      <w:r w:rsidR="000779A6">
        <w:rPr>
          <w:rFonts w:eastAsia="Arial Unicode MS"/>
          <w:szCs w:val="24"/>
        </w:rPr>
        <w:t xml:space="preserve"> līdz </w:t>
      </w:r>
      <w:r w:rsidRPr="002F7A3A">
        <w:rPr>
          <w:rFonts w:eastAsia="Arial Unicode MS"/>
          <w:szCs w:val="24"/>
        </w:rPr>
        <w:t>17.00, piektdien – no plkst.</w:t>
      </w:r>
      <w:r w:rsidR="005F20FA">
        <w:rPr>
          <w:rFonts w:eastAsia="Arial Unicode MS"/>
          <w:szCs w:val="24"/>
        </w:rPr>
        <w:t xml:space="preserve"> </w:t>
      </w:r>
      <w:r w:rsidRPr="002F7A3A">
        <w:rPr>
          <w:rFonts w:eastAsia="Arial Unicode MS"/>
          <w:szCs w:val="24"/>
        </w:rPr>
        <w:t>8.00</w:t>
      </w:r>
      <w:r w:rsidR="000779A6">
        <w:rPr>
          <w:rFonts w:eastAsia="Arial Unicode MS"/>
          <w:szCs w:val="24"/>
        </w:rPr>
        <w:t xml:space="preserve"> līdz </w:t>
      </w:r>
      <w:r w:rsidRPr="002F7A3A">
        <w:rPr>
          <w:rFonts w:eastAsia="Arial Unicode MS"/>
          <w:szCs w:val="24"/>
        </w:rPr>
        <w:t>16.00</w:t>
      </w:r>
      <w:r w:rsidR="00A301EF" w:rsidRPr="00F931E4">
        <w:rPr>
          <w:rFonts w:eastAsia="Arial Unicode MS"/>
          <w:szCs w:val="24"/>
        </w:rPr>
        <w:t>).</w:t>
      </w:r>
    </w:p>
    <w:p w14:paraId="3BECE831" w14:textId="77777777" w:rsidR="00AF5F65" w:rsidRPr="00AF5F65" w:rsidRDefault="00AF5F65" w:rsidP="007506A1">
      <w:pPr>
        <w:numPr>
          <w:ilvl w:val="0"/>
          <w:numId w:val="15"/>
        </w:numPr>
        <w:spacing w:line="20" w:lineRule="atLeast"/>
        <w:ind w:left="284"/>
        <w:contextualSpacing/>
        <w:jc w:val="both"/>
        <w:rPr>
          <w:rFonts w:eastAsia="Arial Unicode MS"/>
          <w:szCs w:val="24"/>
        </w:rPr>
      </w:pPr>
      <w:r w:rsidRPr="00AF5F65">
        <w:rPr>
          <w:rFonts w:eastAsia="Arial Unicode MS"/>
          <w:szCs w:val="24"/>
        </w:rPr>
        <w:t xml:space="preserve">Personām, kuras vēlas pieteikties izsolei, jāiesniedz sekojoši dokumenti: </w:t>
      </w:r>
    </w:p>
    <w:p w14:paraId="0A947B24" w14:textId="2BD33F91" w:rsidR="00AF5F65" w:rsidRPr="00C54788" w:rsidRDefault="00AF5F65" w:rsidP="007506A1">
      <w:pPr>
        <w:pStyle w:val="Sarakstarindkopa"/>
        <w:numPr>
          <w:ilvl w:val="1"/>
          <w:numId w:val="15"/>
        </w:numPr>
        <w:shd w:val="clear" w:color="auto" w:fill="FFFFFF"/>
        <w:spacing w:line="20" w:lineRule="atLeast"/>
        <w:ind w:left="1049" w:hanging="482"/>
        <w:jc w:val="both"/>
        <w:rPr>
          <w:rFonts w:eastAsiaTheme="minorEastAsia"/>
          <w:szCs w:val="24"/>
        </w:rPr>
      </w:pPr>
      <w:r w:rsidRPr="00C54788">
        <w:rPr>
          <w:rFonts w:eastAsiaTheme="minorEastAsia"/>
          <w:szCs w:val="24"/>
        </w:rPr>
        <w:t xml:space="preserve">Fiziskām personām, uzrādot personu apliecinošu dokumentu: </w:t>
      </w:r>
    </w:p>
    <w:p w14:paraId="7D44D7A9" w14:textId="6E0C5B0E" w:rsidR="00AF5F65" w:rsidRPr="00C54788" w:rsidRDefault="00AF5F65" w:rsidP="007506A1">
      <w:pPr>
        <w:pStyle w:val="Sarakstarindkopa"/>
        <w:numPr>
          <w:ilvl w:val="2"/>
          <w:numId w:val="15"/>
        </w:numPr>
        <w:shd w:val="clear" w:color="auto" w:fill="FFFFFF"/>
        <w:spacing w:line="20" w:lineRule="atLeast"/>
        <w:ind w:left="1701"/>
        <w:jc w:val="both"/>
        <w:rPr>
          <w:rFonts w:eastAsiaTheme="minorEastAsia"/>
          <w:szCs w:val="24"/>
        </w:rPr>
      </w:pPr>
      <w:r w:rsidRPr="00C54788">
        <w:rPr>
          <w:rFonts w:eastAsiaTheme="minorEastAsia"/>
          <w:szCs w:val="24"/>
        </w:rPr>
        <w:t xml:space="preserve">maksājumu apliecinošu dokumentu par nodrošinājuma naudas samaksu; </w:t>
      </w:r>
    </w:p>
    <w:p w14:paraId="55126874" w14:textId="57188B88" w:rsidR="00AF5F65" w:rsidRPr="00AF5F65" w:rsidRDefault="00AF5F65" w:rsidP="007506A1">
      <w:pPr>
        <w:numPr>
          <w:ilvl w:val="2"/>
          <w:numId w:val="15"/>
        </w:numPr>
        <w:shd w:val="clear" w:color="auto" w:fill="FFFFFF"/>
        <w:spacing w:line="20" w:lineRule="atLeast"/>
        <w:ind w:left="1701" w:hanging="721"/>
        <w:contextualSpacing/>
        <w:jc w:val="both"/>
        <w:rPr>
          <w:rFonts w:eastAsiaTheme="minorEastAsia"/>
          <w:szCs w:val="24"/>
        </w:rPr>
      </w:pPr>
      <w:r w:rsidRPr="00AF5F65">
        <w:rPr>
          <w:rFonts w:eastAsiaTheme="minorEastAsia"/>
          <w:szCs w:val="24"/>
        </w:rPr>
        <w:t>pieteikumu dalībai izsolē (</w:t>
      </w:r>
      <w:r w:rsidR="00912EFF">
        <w:rPr>
          <w:rFonts w:eastAsiaTheme="minorEastAsia"/>
          <w:szCs w:val="24"/>
        </w:rPr>
        <w:t>2</w:t>
      </w:r>
      <w:r w:rsidRPr="00AF5F65">
        <w:rPr>
          <w:rFonts w:eastAsiaTheme="minorEastAsia"/>
          <w:szCs w:val="24"/>
        </w:rPr>
        <w:t>.</w:t>
      </w:r>
      <w:r w:rsidR="000779A6">
        <w:rPr>
          <w:rFonts w:eastAsiaTheme="minorEastAsia"/>
          <w:szCs w:val="24"/>
        </w:rPr>
        <w:t xml:space="preserve"> </w:t>
      </w:r>
      <w:r w:rsidRPr="00AF5F65">
        <w:rPr>
          <w:rFonts w:eastAsiaTheme="minorEastAsia"/>
          <w:szCs w:val="24"/>
        </w:rPr>
        <w:t>pielikums);</w:t>
      </w:r>
    </w:p>
    <w:p w14:paraId="3E3DFFEF" w14:textId="77777777" w:rsidR="00AF5F65" w:rsidRPr="00AF5F65" w:rsidRDefault="00AF5F65" w:rsidP="007506A1">
      <w:pPr>
        <w:numPr>
          <w:ilvl w:val="2"/>
          <w:numId w:val="15"/>
        </w:numPr>
        <w:shd w:val="clear" w:color="auto" w:fill="FFFFFF"/>
        <w:spacing w:line="20" w:lineRule="atLeast"/>
        <w:ind w:left="1701" w:hanging="721"/>
        <w:contextualSpacing/>
        <w:jc w:val="both"/>
        <w:rPr>
          <w:rFonts w:eastAsiaTheme="minorEastAsia"/>
          <w:szCs w:val="24"/>
        </w:rPr>
      </w:pPr>
      <w:r w:rsidRPr="00AF5F65">
        <w:rPr>
          <w:rFonts w:eastAsiaTheme="minorEastAsia"/>
          <w:szCs w:val="24"/>
        </w:rPr>
        <w:t>notariāli apliecināta pilnvara pārstāvēt fizisko personu izsolē, ja fizisko personu izsolē pārstāv cita fiziska persona.</w:t>
      </w:r>
    </w:p>
    <w:p w14:paraId="6B904CD6" w14:textId="70FB4F87" w:rsidR="00AF5F65" w:rsidRPr="00C54788" w:rsidRDefault="00AF5F65" w:rsidP="007506A1">
      <w:pPr>
        <w:pStyle w:val="Sarakstarindkopa"/>
        <w:numPr>
          <w:ilvl w:val="1"/>
          <w:numId w:val="15"/>
        </w:numPr>
        <w:shd w:val="clear" w:color="auto" w:fill="FFFFFF"/>
        <w:spacing w:line="20" w:lineRule="atLeast"/>
        <w:ind w:left="1049" w:hanging="482"/>
        <w:jc w:val="both"/>
        <w:rPr>
          <w:rFonts w:eastAsiaTheme="minorEastAsia"/>
          <w:szCs w:val="24"/>
        </w:rPr>
      </w:pPr>
      <w:r w:rsidRPr="00C54788">
        <w:rPr>
          <w:rFonts w:eastAsiaTheme="minorEastAsia"/>
          <w:szCs w:val="24"/>
        </w:rPr>
        <w:t>Juridiskām personām, pārstāvim uzrādot personu apliecinošu dokumentu un iesniedzamo dokumentu apliecinātas kopijas:</w:t>
      </w:r>
    </w:p>
    <w:p w14:paraId="19E0A5DB" w14:textId="77777777" w:rsidR="00AF5F65" w:rsidRPr="00AF5F65" w:rsidRDefault="00AF5F65" w:rsidP="007506A1">
      <w:pPr>
        <w:numPr>
          <w:ilvl w:val="2"/>
          <w:numId w:val="15"/>
        </w:numPr>
        <w:shd w:val="clear" w:color="auto" w:fill="FFFFFF"/>
        <w:spacing w:line="20" w:lineRule="atLeast"/>
        <w:ind w:left="1854"/>
        <w:contextualSpacing/>
        <w:jc w:val="both"/>
        <w:rPr>
          <w:rFonts w:eastAsiaTheme="minorEastAsia"/>
          <w:szCs w:val="24"/>
        </w:rPr>
      </w:pPr>
      <w:r w:rsidRPr="00AF5F65">
        <w:rPr>
          <w:rFonts w:eastAsiaTheme="minorEastAsia"/>
          <w:szCs w:val="24"/>
        </w:rPr>
        <w:t xml:space="preserve">maksājumu apliecinošu dokumentu par nodrošinājuma naudas samaksu; </w:t>
      </w:r>
    </w:p>
    <w:p w14:paraId="5A477CA0" w14:textId="63ADBF6A" w:rsidR="00AF5F65" w:rsidRPr="00AF5F65" w:rsidRDefault="00AF5F65" w:rsidP="007506A1">
      <w:pPr>
        <w:numPr>
          <w:ilvl w:val="2"/>
          <w:numId w:val="15"/>
        </w:numPr>
        <w:shd w:val="clear" w:color="auto" w:fill="FFFFFF"/>
        <w:spacing w:line="20" w:lineRule="atLeast"/>
        <w:ind w:left="1854"/>
        <w:contextualSpacing/>
        <w:jc w:val="both"/>
        <w:rPr>
          <w:rFonts w:eastAsiaTheme="minorEastAsia"/>
          <w:szCs w:val="24"/>
        </w:rPr>
      </w:pPr>
      <w:r w:rsidRPr="00AF5F65">
        <w:rPr>
          <w:rFonts w:eastAsiaTheme="minorEastAsia"/>
          <w:szCs w:val="24"/>
        </w:rPr>
        <w:t>pieteikumu dalībai izsolē (</w:t>
      </w:r>
      <w:r w:rsidR="00912EFF">
        <w:rPr>
          <w:rFonts w:eastAsiaTheme="minorEastAsia"/>
          <w:szCs w:val="24"/>
        </w:rPr>
        <w:t>2</w:t>
      </w:r>
      <w:r w:rsidRPr="00AF5F65">
        <w:rPr>
          <w:rFonts w:eastAsiaTheme="minorEastAsia"/>
          <w:szCs w:val="24"/>
        </w:rPr>
        <w:t>.</w:t>
      </w:r>
      <w:r w:rsidR="000779A6">
        <w:rPr>
          <w:rFonts w:eastAsiaTheme="minorEastAsia"/>
          <w:szCs w:val="24"/>
        </w:rPr>
        <w:t xml:space="preserve"> </w:t>
      </w:r>
      <w:r w:rsidRPr="00AF5F65">
        <w:rPr>
          <w:rFonts w:eastAsiaTheme="minorEastAsia"/>
          <w:szCs w:val="24"/>
        </w:rPr>
        <w:t>pielikums);</w:t>
      </w:r>
    </w:p>
    <w:p w14:paraId="0384FD91" w14:textId="77777777" w:rsidR="00AF5F65" w:rsidRPr="00AF5F65" w:rsidRDefault="00AF5F65" w:rsidP="007506A1">
      <w:pPr>
        <w:numPr>
          <w:ilvl w:val="2"/>
          <w:numId w:val="15"/>
        </w:numPr>
        <w:shd w:val="clear" w:color="auto" w:fill="FFFFFF"/>
        <w:spacing w:line="20" w:lineRule="atLeast"/>
        <w:ind w:left="1854"/>
        <w:contextualSpacing/>
        <w:jc w:val="both"/>
        <w:rPr>
          <w:rFonts w:eastAsiaTheme="minorEastAsia"/>
          <w:szCs w:val="24"/>
        </w:rPr>
      </w:pPr>
      <w:r w:rsidRPr="00AF5F65">
        <w:rPr>
          <w:rFonts w:eastAsiaTheme="minorEastAsia"/>
          <w:szCs w:val="24"/>
        </w:rPr>
        <w:t>juridiskās personas pārvaldes institūcijas lēmums par kustamās mantas iegādi;</w:t>
      </w:r>
    </w:p>
    <w:p w14:paraId="20004552" w14:textId="77777777" w:rsidR="00AF5F65" w:rsidRPr="00AF5F65" w:rsidRDefault="00AF5F65" w:rsidP="007506A1">
      <w:pPr>
        <w:numPr>
          <w:ilvl w:val="2"/>
          <w:numId w:val="15"/>
        </w:numPr>
        <w:shd w:val="clear" w:color="auto" w:fill="FFFFFF"/>
        <w:spacing w:line="20" w:lineRule="atLeast"/>
        <w:ind w:left="1854"/>
        <w:contextualSpacing/>
        <w:jc w:val="both"/>
        <w:rPr>
          <w:rFonts w:eastAsiaTheme="minorEastAsia"/>
          <w:szCs w:val="24"/>
        </w:rPr>
      </w:pPr>
      <w:r w:rsidRPr="00AF5F65">
        <w:rPr>
          <w:rFonts w:eastAsiaTheme="minorEastAsia"/>
          <w:szCs w:val="24"/>
        </w:rPr>
        <w:t>pilnvara pārstāvēt juridisko personu izsolē, ja izsolē nepiedalās persona, kurai ir juridiskas personas paraksttiesības.</w:t>
      </w:r>
    </w:p>
    <w:p w14:paraId="64515A2D" w14:textId="4E1DB6FE" w:rsidR="00A301EF" w:rsidRPr="0006231D" w:rsidRDefault="00A301EF" w:rsidP="007506A1">
      <w:pPr>
        <w:pStyle w:val="Sarakstarindkopa"/>
        <w:numPr>
          <w:ilvl w:val="0"/>
          <w:numId w:val="15"/>
        </w:numPr>
        <w:spacing w:line="20" w:lineRule="atLeast"/>
        <w:ind w:left="284"/>
        <w:jc w:val="both"/>
        <w:rPr>
          <w:rFonts w:eastAsia="Arial Unicode MS"/>
          <w:szCs w:val="24"/>
        </w:rPr>
      </w:pPr>
      <w:r w:rsidRPr="0006231D">
        <w:rPr>
          <w:rFonts w:eastAsia="Arial Unicode MS"/>
          <w:szCs w:val="24"/>
        </w:rPr>
        <w:lastRenderedPageBreak/>
        <w:t xml:space="preserve">Ja publiskajās datu bāzēs nevar iegūt informāciju par attiecīgo juridisko personu, Izsoles komisija ir tiesīga papildus pieprasīt informāciju </w:t>
      </w:r>
      <w:r w:rsidR="00914DFF" w:rsidRPr="0006231D">
        <w:rPr>
          <w:rFonts w:eastAsia="Arial Unicode MS"/>
          <w:szCs w:val="24"/>
        </w:rPr>
        <w:t xml:space="preserve">juridiskai personai no </w:t>
      </w:r>
      <w:r w:rsidRPr="0006231D">
        <w:rPr>
          <w:rFonts w:eastAsia="Arial Unicode MS"/>
          <w:szCs w:val="24"/>
        </w:rPr>
        <w:t xml:space="preserve">valsts reģistra iestādes par attiecīgo juridisko personu. </w:t>
      </w:r>
    </w:p>
    <w:p w14:paraId="1FFD4D69" w14:textId="347B5D46" w:rsidR="00A301EF" w:rsidRPr="00E17C09" w:rsidRDefault="00A301EF" w:rsidP="007506A1">
      <w:pPr>
        <w:pStyle w:val="Sarakstarindkopa"/>
        <w:numPr>
          <w:ilvl w:val="0"/>
          <w:numId w:val="15"/>
        </w:numPr>
        <w:spacing w:line="20" w:lineRule="atLeast"/>
        <w:ind w:left="284"/>
        <w:jc w:val="both"/>
        <w:rPr>
          <w:rFonts w:eastAsia="Arial Unicode MS"/>
          <w:szCs w:val="24"/>
        </w:rPr>
      </w:pPr>
      <w:r w:rsidRPr="00E17C09">
        <w:rPr>
          <w:rFonts w:eastAsia="Arial Unicode MS"/>
          <w:szCs w:val="24"/>
        </w:rPr>
        <w:t>Ja persona ir izpildījusi šo noteikumu 1</w:t>
      </w:r>
      <w:r w:rsidR="005776D3">
        <w:rPr>
          <w:rFonts w:eastAsia="Arial Unicode MS"/>
          <w:szCs w:val="24"/>
        </w:rPr>
        <w:t>7</w:t>
      </w:r>
      <w:r w:rsidRPr="00E17C09">
        <w:rPr>
          <w:rFonts w:eastAsia="Arial Unicode MS"/>
          <w:szCs w:val="24"/>
        </w:rPr>
        <w:t>.</w:t>
      </w:r>
      <w:r w:rsidR="005F20FA">
        <w:rPr>
          <w:rFonts w:eastAsia="Arial Unicode MS"/>
          <w:szCs w:val="24"/>
        </w:rPr>
        <w:t xml:space="preserve"> </w:t>
      </w:r>
      <w:r w:rsidRPr="00E17C09">
        <w:rPr>
          <w:rFonts w:eastAsia="Arial Unicode MS"/>
          <w:szCs w:val="24"/>
        </w:rPr>
        <w:t>punkta attiecīgos apakšpunktus, persona tiek reģistrēta izsoles dalībnieku reģistrācijas sarakstā (2.</w:t>
      </w:r>
      <w:r w:rsidR="005F20FA">
        <w:rPr>
          <w:rFonts w:eastAsia="Arial Unicode MS"/>
          <w:szCs w:val="24"/>
        </w:rPr>
        <w:t xml:space="preserve"> </w:t>
      </w:r>
      <w:r w:rsidRPr="00E17C09">
        <w:rPr>
          <w:rFonts w:eastAsia="Arial Unicode MS"/>
          <w:szCs w:val="24"/>
        </w:rPr>
        <w:t>pielikums), kurā ieraksta šādas ziņas:</w:t>
      </w:r>
    </w:p>
    <w:p w14:paraId="538F7F8C" w14:textId="4E75C075" w:rsidR="00A301EF" w:rsidRPr="00E17C09" w:rsidRDefault="00E17C09" w:rsidP="009D45E6">
      <w:pPr>
        <w:spacing w:line="20" w:lineRule="atLeast"/>
        <w:ind w:left="567"/>
        <w:jc w:val="both"/>
        <w:rPr>
          <w:rFonts w:eastAsia="Arial Unicode MS"/>
          <w:szCs w:val="24"/>
        </w:rPr>
      </w:pPr>
      <w:r>
        <w:rPr>
          <w:rFonts w:eastAsia="Arial Unicode MS"/>
          <w:szCs w:val="24"/>
        </w:rPr>
        <w:t>1</w:t>
      </w:r>
      <w:r w:rsidR="00C54788">
        <w:rPr>
          <w:rFonts w:eastAsia="Arial Unicode MS"/>
          <w:szCs w:val="24"/>
        </w:rPr>
        <w:t>9</w:t>
      </w:r>
      <w:r>
        <w:rPr>
          <w:rFonts w:eastAsia="Arial Unicode MS"/>
          <w:szCs w:val="24"/>
        </w:rPr>
        <w:t xml:space="preserve">.1. </w:t>
      </w:r>
      <w:r w:rsidR="00A301EF" w:rsidRPr="00E17C09">
        <w:rPr>
          <w:rFonts w:eastAsia="Arial Unicode MS"/>
          <w:szCs w:val="24"/>
        </w:rPr>
        <w:t>dalībnieka kārtas numurs;</w:t>
      </w:r>
    </w:p>
    <w:p w14:paraId="431D05DC" w14:textId="3F0BF0DA" w:rsidR="00A301EF" w:rsidRPr="00E17C09" w:rsidRDefault="00E17C09" w:rsidP="009D45E6">
      <w:pPr>
        <w:spacing w:line="20" w:lineRule="atLeast"/>
        <w:ind w:left="567"/>
        <w:jc w:val="both"/>
        <w:rPr>
          <w:rFonts w:eastAsia="Arial Unicode MS"/>
          <w:szCs w:val="24"/>
        </w:rPr>
      </w:pPr>
      <w:r>
        <w:rPr>
          <w:rFonts w:eastAsia="Arial Unicode MS"/>
          <w:szCs w:val="24"/>
        </w:rPr>
        <w:t>1</w:t>
      </w:r>
      <w:r w:rsidR="00C54788">
        <w:rPr>
          <w:rFonts w:eastAsia="Arial Unicode MS"/>
          <w:szCs w:val="24"/>
        </w:rPr>
        <w:t>9</w:t>
      </w:r>
      <w:r>
        <w:rPr>
          <w:rFonts w:eastAsia="Arial Unicode MS"/>
          <w:szCs w:val="24"/>
        </w:rPr>
        <w:t xml:space="preserve">.2. </w:t>
      </w:r>
      <w:r w:rsidR="00A301EF" w:rsidRPr="00E17C09">
        <w:rPr>
          <w:rFonts w:eastAsia="Arial Unicode MS"/>
          <w:szCs w:val="24"/>
        </w:rPr>
        <w:t>juridiskai personai – nosaukumu, reģistrācijas numuru, juridisko adresi.</w:t>
      </w:r>
    </w:p>
    <w:p w14:paraId="4B76A742" w14:textId="77777777" w:rsidR="00A301EF" w:rsidRPr="00E17C09" w:rsidRDefault="00A301EF" w:rsidP="007506A1">
      <w:pPr>
        <w:pStyle w:val="Sarakstarindkopa"/>
        <w:numPr>
          <w:ilvl w:val="0"/>
          <w:numId w:val="15"/>
        </w:numPr>
        <w:spacing w:line="20" w:lineRule="atLeast"/>
        <w:ind w:left="284"/>
        <w:jc w:val="both"/>
        <w:rPr>
          <w:rFonts w:eastAsia="Arial Unicode MS"/>
          <w:szCs w:val="24"/>
        </w:rPr>
      </w:pPr>
      <w:r w:rsidRPr="00E17C09">
        <w:rPr>
          <w:rFonts w:eastAsia="Arial Unicode MS"/>
          <w:szCs w:val="24"/>
        </w:rPr>
        <w:t>Persona netiek reģistrēta:</w:t>
      </w:r>
    </w:p>
    <w:p w14:paraId="21FB5CC1" w14:textId="2C8283D2" w:rsidR="00A301EF" w:rsidRPr="00E17C09" w:rsidRDefault="00C54788" w:rsidP="009D45E6">
      <w:pPr>
        <w:spacing w:line="20" w:lineRule="atLeast"/>
        <w:ind w:left="567"/>
        <w:jc w:val="both"/>
        <w:rPr>
          <w:rFonts w:eastAsia="Arial Unicode MS"/>
          <w:szCs w:val="24"/>
        </w:rPr>
      </w:pPr>
      <w:r>
        <w:rPr>
          <w:rFonts w:eastAsia="Arial Unicode MS"/>
          <w:szCs w:val="24"/>
        </w:rPr>
        <w:t>20</w:t>
      </w:r>
      <w:r w:rsidR="00E17C09">
        <w:rPr>
          <w:rFonts w:eastAsia="Arial Unicode MS"/>
          <w:szCs w:val="24"/>
        </w:rPr>
        <w:t xml:space="preserve">.1. </w:t>
      </w:r>
      <w:r w:rsidR="00A301EF" w:rsidRPr="00E17C09">
        <w:rPr>
          <w:rFonts w:eastAsia="Arial Unicode MS"/>
          <w:szCs w:val="24"/>
        </w:rPr>
        <w:t>ja vēl nav iestājies vai ir jau beidzies termiņš dalībnieku reģistrācijai;</w:t>
      </w:r>
    </w:p>
    <w:p w14:paraId="4322206B" w14:textId="125A6743" w:rsidR="00A301EF" w:rsidRPr="00E17C09" w:rsidRDefault="009D45E6" w:rsidP="009D45E6">
      <w:pPr>
        <w:spacing w:line="20" w:lineRule="atLeast"/>
        <w:ind w:left="567"/>
        <w:jc w:val="both"/>
        <w:rPr>
          <w:rFonts w:eastAsia="Arial Unicode MS"/>
          <w:szCs w:val="24"/>
        </w:rPr>
      </w:pPr>
      <w:r>
        <w:rPr>
          <w:rFonts w:eastAsia="Arial Unicode MS"/>
          <w:szCs w:val="24"/>
        </w:rPr>
        <w:t>20</w:t>
      </w:r>
      <w:r w:rsidR="00E17C09">
        <w:rPr>
          <w:rFonts w:eastAsia="Arial Unicode MS"/>
          <w:szCs w:val="24"/>
        </w:rPr>
        <w:t xml:space="preserve">.2. </w:t>
      </w:r>
      <w:r w:rsidR="00A301EF" w:rsidRPr="00E17C09">
        <w:rPr>
          <w:rFonts w:eastAsia="Arial Unicode MS"/>
          <w:szCs w:val="24"/>
        </w:rPr>
        <w:t>ja nav iesniegti 1</w:t>
      </w:r>
      <w:r w:rsidR="005776D3">
        <w:rPr>
          <w:rFonts w:eastAsia="Arial Unicode MS"/>
          <w:szCs w:val="24"/>
        </w:rPr>
        <w:t>7</w:t>
      </w:r>
      <w:r w:rsidR="00A301EF" w:rsidRPr="00E17C09">
        <w:rPr>
          <w:rFonts w:eastAsia="Arial Unicode MS"/>
          <w:szCs w:val="24"/>
        </w:rPr>
        <w:t>.</w:t>
      </w:r>
      <w:r w:rsidR="005F20FA">
        <w:rPr>
          <w:rFonts w:eastAsia="Arial Unicode MS"/>
          <w:szCs w:val="24"/>
        </w:rPr>
        <w:t xml:space="preserve"> </w:t>
      </w:r>
      <w:r w:rsidR="00A301EF" w:rsidRPr="00E17C09">
        <w:rPr>
          <w:rFonts w:eastAsia="Arial Unicode MS"/>
          <w:szCs w:val="24"/>
        </w:rPr>
        <w:t>punkta attiecīgajos apakšpunktos minētie dokumenti.</w:t>
      </w:r>
    </w:p>
    <w:p w14:paraId="0F428D94" w14:textId="77777777" w:rsidR="00A301EF" w:rsidRPr="00E17C09" w:rsidRDefault="00A301EF" w:rsidP="007506A1">
      <w:pPr>
        <w:pStyle w:val="Sarakstarindkopa"/>
        <w:numPr>
          <w:ilvl w:val="0"/>
          <w:numId w:val="15"/>
        </w:numPr>
        <w:spacing w:line="20" w:lineRule="atLeast"/>
        <w:ind w:left="284"/>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0826B517" w14:textId="3BE9C212" w:rsidR="001D6719" w:rsidRPr="005463DD" w:rsidRDefault="00A301EF" w:rsidP="005463DD">
      <w:pPr>
        <w:pStyle w:val="Sarakstarindkopa"/>
        <w:numPr>
          <w:ilvl w:val="0"/>
          <w:numId w:val="15"/>
        </w:numPr>
        <w:spacing w:line="20" w:lineRule="atLeast"/>
        <w:ind w:left="284"/>
        <w:jc w:val="both"/>
        <w:rPr>
          <w:rFonts w:eastAsia="Arial Unicode MS"/>
          <w:b/>
          <w:bCs/>
          <w:szCs w:val="24"/>
        </w:rPr>
      </w:pPr>
      <w:r w:rsidRPr="00702284">
        <w:rPr>
          <w:rFonts w:eastAsia="Arial Unicode MS"/>
          <w:szCs w:val="24"/>
        </w:rPr>
        <w:t>Izsoles komisija nav tiesīga līdz izsoles sākumam iepazīstināt fiziskās personas un juridiskās personas ar ziņām par izsoles dalībniekiem.</w:t>
      </w:r>
    </w:p>
    <w:p w14:paraId="44B7D5CB" w14:textId="77777777" w:rsidR="000779A6" w:rsidRDefault="000779A6" w:rsidP="007506A1">
      <w:pPr>
        <w:spacing w:line="20" w:lineRule="atLeast"/>
        <w:ind w:left="284"/>
        <w:jc w:val="center"/>
        <w:rPr>
          <w:rFonts w:eastAsia="Arial Unicode MS"/>
          <w:b/>
          <w:bCs/>
          <w:szCs w:val="24"/>
          <w:lang w:eastAsia="en-US"/>
        </w:rPr>
      </w:pPr>
    </w:p>
    <w:p w14:paraId="3AD3668E" w14:textId="1B952BA3" w:rsidR="00A301EF" w:rsidRPr="00F931E4" w:rsidRDefault="00A301EF" w:rsidP="007506A1">
      <w:pPr>
        <w:spacing w:line="20" w:lineRule="atLeast"/>
        <w:ind w:left="284"/>
        <w:jc w:val="center"/>
        <w:rPr>
          <w:rFonts w:eastAsia="Arial Unicode MS"/>
          <w:b/>
          <w:bCs/>
          <w:szCs w:val="24"/>
          <w:lang w:eastAsia="en-US"/>
        </w:rPr>
      </w:pPr>
      <w:r w:rsidRPr="00F931E4">
        <w:rPr>
          <w:rFonts w:eastAsia="Arial Unicode MS"/>
          <w:b/>
          <w:bCs/>
          <w:szCs w:val="24"/>
          <w:lang w:eastAsia="en-US"/>
        </w:rPr>
        <w:t>IV. Izsoles norise</w:t>
      </w:r>
    </w:p>
    <w:p w14:paraId="5B123BDD" w14:textId="77777777" w:rsidR="00A301EF" w:rsidRPr="00E17C09" w:rsidRDefault="00A301EF" w:rsidP="007506A1">
      <w:pPr>
        <w:pStyle w:val="Sarakstarindkopa"/>
        <w:numPr>
          <w:ilvl w:val="0"/>
          <w:numId w:val="15"/>
        </w:numPr>
        <w:spacing w:line="20" w:lineRule="atLeast"/>
        <w:ind w:left="284"/>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658F64CD" w14:textId="77777777" w:rsidR="00A301EF" w:rsidRPr="00E17C09" w:rsidRDefault="00A301EF" w:rsidP="007506A1">
      <w:pPr>
        <w:pStyle w:val="Sarakstarindkopa"/>
        <w:numPr>
          <w:ilvl w:val="0"/>
          <w:numId w:val="15"/>
        </w:numPr>
        <w:spacing w:line="20" w:lineRule="atLeast"/>
        <w:ind w:left="284"/>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91AEC4E" w14:textId="77777777" w:rsidR="00A301EF" w:rsidRPr="00E17C09" w:rsidRDefault="00A301EF" w:rsidP="007506A1">
      <w:pPr>
        <w:pStyle w:val="Sarakstarindkopa"/>
        <w:numPr>
          <w:ilvl w:val="0"/>
          <w:numId w:val="15"/>
        </w:numPr>
        <w:spacing w:line="20" w:lineRule="atLeast"/>
        <w:ind w:left="284"/>
        <w:jc w:val="both"/>
        <w:rPr>
          <w:rFonts w:eastAsia="Arial Unicode MS"/>
          <w:szCs w:val="24"/>
        </w:rPr>
      </w:pPr>
      <w:r w:rsidRPr="00E17C09">
        <w:rPr>
          <w:rFonts w:eastAsia="Arial Unicode MS"/>
          <w:szCs w:val="24"/>
        </w:rPr>
        <w:t>Izsoles vadītājs paziņo par izsoles uzsākšanu.</w:t>
      </w:r>
    </w:p>
    <w:p w14:paraId="28E85264" w14:textId="77777777" w:rsidR="00A301EF" w:rsidRPr="00E17C09" w:rsidRDefault="00A301EF" w:rsidP="007506A1">
      <w:pPr>
        <w:pStyle w:val="Sarakstarindkopa"/>
        <w:numPr>
          <w:ilvl w:val="0"/>
          <w:numId w:val="15"/>
        </w:numPr>
        <w:spacing w:line="20" w:lineRule="atLeast"/>
        <w:ind w:left="284"/>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73AD88F0" w14:textId="77777777" w:rsidR="00A301EF" w:rsidRPr="00E17C09" w:rsidRDefault="00A301EF" w:rsidP="007506A1">
      <w:pPr>
        <w:pStyle w:val="Sarakstarindkopa"/>
        <w:numPr>
          <w:ilvl w:val="0"/>
          <w:numId w:val="15"/>
        </w:numPr>
        <w:spacing w:line="20" w:lineRule="atLeast"/>
        <w:ind w:left="284"/>
        <w:jc w:val="both"/>
        <w:rPr>
          <w:rFonts w:eastAsia="Arial Unicode MS"/>
          <w:szCs w:val="24"/>
        </w:rPr>
      </w:pPr>
      <w:r w:rsidRPr="00E17C09">
        <w:rPr>
          <w:rFonts w:eastAsia="Arial Unicode MS"/>
          <w:szCs w:val="24"/>
        </w:rPr>
        <w:t>Izsoles gaita:</w:t>
      </w:r>
    </w:p>
    <w:p w14:paraId="636B4B62" w14:textId="13CA5F3D" w:rsidR="00A301EF" w:rsidRPr="00F931E4" w:rsidRDefault="00E17C09" w:rsidP="007506A1">
      <w:pPr>
        <w:shd w:val="clear" w:color="auto" w:fill="FFFFFF"/>
        <w:tabs>
          <w:tab w:val="left" w:pos="1134"/>
        </w:tabs>
        <w:spacing w:after="160" w:line="20" w:lineRule="atLeast"/>
        <w:ind w:left="924" w:hanging="357"/>
        <w:contextualSpacing/>
        <w:jc w:val="both"/>
        <w:rPr>
          <w:rFonts w:eastAsiaTheme="minorEastAsia"/>
          <w:szCs w:val="24"/>
          <w:lang w:eastAsia="en-US"/>
        </w:rPr>
      </w:pPr>
      <w:r>
        <w:rPr>
          <w:rFonts w:eastAsiaTheme="minorEastAsia"/>
          <w:szCs w:val="24"/>
          <w:lang w:eastAsia="en-US"/>
        </w:rPr>
        <w:t>2</w:t>
      </w:r>
      <w:r w:rsidR="00C54788">
        <w:rPr>
          <w:rFonts w:eastAsiaTheme="minorEastAsia"/>
          <w:szCs w:val="24"/>
          <w:lang w:eastAsia="en-US"/>
        </w:rPr>
        <w:t>7</w:t>
      </w:r>
      <w:r>
        <w:rPr>
          <w:rFonts w:eastAsiaTheme="minorEastAsia"/>
          <w:szCs w:val="24"/>
          <w:lang w:eastAsia="en-US"/>
        </w:rPr>
        <w:t xml:space="preserve">.1. </w:t>
      </w:r>
      <w:r w:rsidR="00A301EF" w:rsidRPr="00F931E4">
        <w:rPr>
          <w:rFonts w:eastAsiaTheme="minorEastAsia"/>
          <w:szCs w:val="24"/>
          <w:lang w:eastAsia="en-US"/>
        </w:rPr>
        <w:t>Izsoles dalībniekam izsniedz kartīti ar numuru, kas atbilst dalībnieku reģistrācijas kārtas numuram dalībnieku reģistrā.</w:t>
      </w:r>
    </w:p>
    <w:p w14:paraId="2637D388" w14:textId="04DD5BAE" w:rsidR="00A301EF" w:rsidRPr="00F931E4" w:rsidRDefault="00E17C09" w:rsidP="007506A1">
      <w:pPr>
        <w:shd w:val="clear" w:color="auto" w:fill="FFFFFF"/>
        <w:tabs>
          <w:tab w:val="left" w:pos="1134"/>
        </w:tabs>
        <w:spacing w:after="160" w:line="20" w:lineRule="atLeast"/>
        <w:ind w:left="924" w:hanging="357"/>
        <w:contextualSpacing/>
        <w:jc w:val="both"/>
        <w:rPr>
          <w:rFonts w:eastAsiaTheme="minorEastAsia"/>
          <w:szCs w:val="24"/>
          <w:lang w:eastAsia="en-US"/>
        </w:rPr>
      </w:pPr>
      <w:r>
        <w:rPr>
          <w:rFonts w:eastAsiaTheme="minorEastAsia"/>
          <w:szCs w:val="24"/>
          <w:lang w:eastAsia="en-US"/>
        </w:rPr>
        <w:t>2</w:t>
      </w:r>
      <w:r w:rsidR="00C54788">
        <w:rPr>
          <w:rFonts w:eastAsiaTheme="minorEastAsia"/>
          <w:szCs w:val="24"/>
          <w:lang w:eastAsia="en-US"/>
        </w:rPr>
        <w:t>7</w:t>
      </w:r>
      <w:r>
        <w:rPr>
          <w:rFonts w:eastAsiaTheme="minorEastAsia"/>
          <w:szCs w:val="24"/>
          <w:lang w:eastAsia="en-US"/>
        </w:rPr>
        <w:t xml:space="preserve">.2. </w:t>
      </w:r>
      <w:r w:rsidR="00A301EF" w:rsidRPr="00F931E4">
        <w:rPr>
          <w:rFonts w:eastAsiaTheme="minorEastAsia"/>
          <w:szCs w:val="24"/>
          <w:lang w:eastAsia="en-US"/>
        </w:rPr>
        <w:t>Izsoli vada Izsoles komisijas priekšsēdētājs.</w:t>
      </w:r>
    </w:p>
    <w:p w14:paraId="46BAD595" w14:textId="5EBEBA09" w:rsidR="00A301EF" w:rsidRPr="00F931E4" w:rsidRDefault="00E17C09" w:rsidP="007506A1">
      <w:pPr>
        <w:shd w:val="clear" w:color="auto" w:fill="FFFFFF"/>
        <w:tabs>
          <w:tab w:val="left" w:pos="1134"/>
        </w:tabs>
        <w:spacing w:after="160" w:line="20" w:lineRule="atLeast"/>
        <w:ind w:left="924" w:hanging="357"/>
        <w:contextualSpacing/>
        <w:jc w:val="both"/>
        <w:rPr>
          <w:rFonts w:eastAsiaTheme="minorEastAsia"/>
          <w:szCs w:val="24"/>
          <w:lang w:eastAsia="en-US"/>
        </w:rPr>
      </w:pPr>
      <w:r>
        <w:rPr>
          <w:rFonts w:eastAsiaTheme="minorEastAsia"/>
          <w:szCs w:val="24"/>
          <w:lang w:eastAsia="en-US"/>
        </w:rPr>
        <w:t>2</w:t>
      </w:r>
      <w:r w:rsidR="00C54788">
        <w:rPr>
          <w:rFonts w:eastAsiaTheme="minorEastAsia"/>
          <w:szCs w:val="24"/>
          <w:lang w:eastAsia="en-US"/>
        </w:rPr>
        <w:t>7</w:t>
      </w:r>
      <w:r>
        <w:rPr>
          <w:rFonts w:eastAsiaTheme="minorEastAsia"/>
          <w:szCs w:val="24"/>
          <w:lang w:eastAsia="en-US"/>
        </w:rPr>
        <w:t xml:space="preserve">.3. </w:t>
      </w:r>
      <w:r w:rsidR="00A301EF" w:rsidRPr="00F931E4">
        <w:rPr>
          <w:rFonts w:eastAsiaTheme="minorEastAsia"/>
          <w:szCs w:val="24"/>
          <w:lang w:eastAsia="en-US"/>
        </w:rPr>
        <w:t xml:space="preserve">Izsoles komisijas vadītājs, atklājot izsoli, iepazīstina ar komisijas sastāvu un pārliecinās par izsoles dalībnieku ierašanos saskaņā ar dalībnieku reģistrācijas sarakstu. </w:t>
      </w:r>
    </w:p>
    <w:p w14:paraId="08A0926B" w14:textId="07306E91" w:rsidR="00A301EF" w:rsidRPr="00F931E4" w:rsidRDefault="00E17C09" w:rsidP="007506A1">
      <w:pPr>
        <w:tabs>
          <w:tab w:val="left" w:pos="1134"/>
        </w:tabs>
        <w:spacing w:after="160" w:line="259" w:lineRule="auto"/>
        <w:ind w:left="924" w:hanging="357"/>
        <w:contextualSpacing/>
        <w:jc w:val="both"/>
        <w:rPr>
          <w:rFonts w:eastAsiaTheme="minorEastAsia"/>
          <w:szCs w:val="24"/>
          <w:lang w:eastAsia="en-US"/>
        </w:rPr>
      </w:pPr>
      <w:r>
        <w:rPr>
          <w:rFonts w:eastAsiaTheme="minorEastAsia"/>
          <w:szCs w:val="24"/>
          <w:lang w:eastAsia="en-US"/>
        </w:rPr>
        <w:t>2</w:t>
      </w:r>
      <w:r w:rsidR="00C54788">
        <w:rPr>
          <w:rFonts w:eastAsiaTheme="minorEastAsia"/>
          <w:szCs w:val="24"/>
          <w:lang w:eastAsia="en-US"/>
        </w:rPr>
        <w:t>7</w:t>
      </w:r>
      <w:r>
        <w:rPr>
          <w:rFonts w:eastAsiaTheme="minorEastAsia"/>
          <w:szCs w:val="24"/>
          <w:lang w:eastAsia="en-US"/>
        </w:rPr>
        <w:t xml:space="preserve">.4. </w:t>
      </w:r>
      <w:r w:rsidR="00A301EF" w:rsidRPr="00F931E4">
        <w:rPr>
          <w:rFonts w:eastAsiaTheme="minorEastAsia"/>
          <w:szCs w:val="24"/>
          <w:lang w:eastAsia="en-US"/>
        </w:rPr>
        <w:t xml:space="preserve">Izsoles komisijas vadītājs īsi raksturo Objektu, paziņo izsoles sākotnējo maksu, kā arī izsoles soli – par kādu sākotnējā maksa tiek paaugstināta ar katru nākamo solījumu. </w:t>
      </w:r>
    </w:p>
    <w:p w14:paraId="131DCBD2" w14:textId="0C3EB12B" w:rsidR="00A301EF" w:rsidRPr="00F931E4" w:rsidRDefault="00E17C09" w:rsidP="007506A1">
      <w:pPr>
        <w:tabs>
          <w:tab w:val="left" w:pos="1134"/>
        </w:tabs>
        <w:spacing w:after="160" w:line="259" w:lineRule="auto"/>
        <w:ind w:left="924" w:hanging="357"/>
        <w:contextualSpacing/>
        <w:jc w:val="both"/>
        <w:rPr>
          <w:rFonts w:eastAsiaTheme="minorEastAsia"/>
          <w:szCs w:val="24"/>
          <w:lang w:eastAsia="en-US"/>
        </w:rPr>
      </w:pPr>
      <w:r>
        <w:rPr>
          <w:rFonts w:eastAsiaTheme="minorEastAsia"/>
          <w:szCs w:val="24"/>
          <w:lang w:eastAsia="en-US"/>
        </w:rPr>
        <w:t>2</w:t>
      </w:r>
      <w:r w:rsidR="00C54788">
        <w:rPr>
          <w:rFonts w:eastAsiaTheme="minorEastAsia"/>
          <w:szCs w:val="24"/>
          <w:lang w:eastAsia="en-US"/>
        </w:rPr>
        <w:t>7</w:t>
      </w:r>
      <w:r>
        <w:rPr>
          <w:rFonts w:eastAsiaTheme="minorEastAsia"/>
          <w:szCs w:val="24"/>
          <w:lang w:eastAsia="en-US"/>
        </w:rPr>
        <w:t xml:space="preserve">.5. </w:t>
      </w:r>
      <w:r w:rsidR="00A301EF" w:rsidRPr="00F931E4">
        <w:rPr>
          <w:rFonts w:eastAsiaTheme="minorEastAsia"/>
          <w:szCs w:val="24"/>
          <w:lang w:eastAsia="en-US"/>
        </w:rPr>
        <w:t>Ja uz izsoli ir ieradies tikai viens izsoles dalībnieks, izsoli atzīst par notikušu. Tiesības iegūt Objektu īpašumā iegūst vienīgais izsoles dalībnieks par izsoles sākumcenu, kam pieskaitīts viens izsoles solis.</w:t>
      </w:r>
    </w:p>
    <w:p w14:paraId="7920EC8F" w14:textId="5E0B6BB8" w:rsidR="00A301EF" w:rsidRPr="00F931E4" w:rsidRDefault="00E17C09" w:rsidP="007506A1">
      <w:pPr>
        <w:shd w:val="clear" w:color="auto" w:fill="FFFFFF"/>
        <w:tabs>
          <w:tab w:val="left" w:pos="1134"/>
        </w:tabs>
        <w:spacing w:after="160" w:line="20" w:lineRule="atLeast"/>
        <w:ind w:left="924" w:hanging="357"/>
        <w:contextualSpacing/>
        <w:jc w:val="both"/>
        <w:rPr>
          <w:rFonts w:eastAsiaTheme="minorEastAsia"/>
          <w:szCs w:val="24"/>
          <w:lang w:eastAsia="en-US"/>
        </w:rPr>
      </w:pPr>
      <w:r>
        <w:rPr>
          <w:rFonts w:eastAsiaTheme="minorEastAsia"/>
          <w:szCs w:val="24"/>
          <w:lang w:eastAsia="en-US"/>
        </w:rPr>
        <w:t>2</w:t>
      </w:r>
      <w:r w:rsidR="006D6CBD">
        <w:rPr>
          <w:rFonts w:eastAsiaTheme="minorEastAsia"/>
          <w:szCs w:val="24"/>
          <w:lang w:eastAsia="en-US"/>
        </w:rPr>
        <w:t>7</w:t>
      </w:r>
      <w:r>
        <w:rPr>
          <w:rFonts w:eastAsiaTheme="minorEastAsia"/>
          <w:szCs w:val="24"/>
          <w:lang w:eastAsia="en-US"/>
        </w:rPr>
        <w:t xml:space="preserve">.6. </w:t>
      </w:r>
      <w:r w:rsidR="00A301EF" w:rsidRPr="00F931E4">
        <w:rPr>
          <w:rFonts w:eastAsiaTheme="minorEastAsia"/>
          <w:szCs w:val="24"/>
          <w:lang w:eastAsia="en-US"/>
        </w:rPr>
        <w:t>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7F202FC5" w14:textId="16831FD4" w:rsidR="00A301EF" w:rsidRPr="00F931E4" w:rsidRDefault="00E17C09" w:rsidP="007506A1">
      <w:pPr>
        <w:shd w:val="clear" w:color="auto" w:fill="FFFFFF"/>
        <w:tabs>
          <w:tab w:val="left" w:pos="1134"/>
        </w:tabs>
        <w:spacing w:after="160" w:line="20" w:lineRule="atLeast"/>
        <w:ind w:left="924" w:hanging="357"/>
        <w:contextualSpacing/>
        <w:jc w:val="both"/>
        <w:rPr>
          <w:rFonts w:eastAsiaTheme="minorEastAsia"/>
          <w:szCs w:val="24"/>
          <w:lang w:eastAsia="en-US"/>
        </w:rPr>
      </w:pPr>
      <w:r>
        <w:rPr>
          <w:rFonts w:eastAsiaTheme="minorEastAsia"/>
          <w:szCs w:val="24"/>
          <w:lang w:eastAsia="en-US"/>
        </w:rPr>
        <w:t>2</w:t>
      </w:r>
      <w:r w:rsidR="006D6CBD">
        <w:rPr>
          <w:rFonts w:eastAsiaTheme="minorEastAsia"/>
          <w:szCs w:val="24"/>
          <w:lang w:eastAsia="en-US"/>
        </w:rPr>
        <w:t>7</w:t>
      </w:r>
      <w:r>
        <w:rPr>
          <w:rFonts w:eastAsiaTheme="minorEastAsia"/>
          <w:szCs w:val="24"/>
          <w:lang w:eastAsia="en-US"/>
        </w:rPr>
        <w:t xml:space="preserve">.7. </w:t>
      </w:r>
      <w:r w:rsidR="00A301EF" w:rsidRPr="00F931E4">
        <w:rPr>
          <w:rFonts w:eastAsiaTheme="minorEastAsia"/>
          <w:szCs w:val="24"/>
          <w:lang w:eastAsia="en-US"/>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10D5824B" w14:textId="3448F045" w:rsidR="00A301EF" w:rsidRPr="00F931E4" w:rsidRDefault="00E17C09" w:rsidP="007506A1">
      <w:pPr>
        <w:shd w:val="clear" w:color="auto" w:fill="FFFFFF"/>
        <w:tabs>
          <w:tab w:val="left" w:pos="1134"/>
        </w:tabs>
        <w:spacing w:after="160" w:line="20" w:lineRule="atLeast"/>
        <w:ind w:left="924" w:hanging="357"/>
        <w:contextualSpacing/>
        <w:jc w:val="both"/>
        <w:rPr>
          <w:rFonts w:eastAsiaTheme="minorEastAsia"/>
          <w:szCs w:val="24"/>
          <w:lang w:eastAsia="en-US"/>
        </w:rPr>
      </w:pPr>
      <w:r>
        <w:rPr>
          <w:rFonts w:eastAsiaTheme="minorEastAsia"/>
          <w:szCs w:val="24"/>
          <w:lang w:eastAsia="en-US"/>
        </w:rPr>
        <w:t>2</w:t>
      </w:r>
      <w:r w:rsidR="006D6CBD">
        <w:rPr>
          <w:rFonts w:eastAsiaTheme="minorEastAsia"/>
          <w:szCs w:val="24"/>
          <w:lang w:eastAsia="en-US"/>
        </w:rPr>
        <w:t>7</w:t>
      </w:r>
      <w:r>
        <w:rPr>
          <w:rFonts w:eastAsiaTheme="minorEastAsia"/>
          <w:szCs w:val="24"/>
          <w:lang w:eastAsia="en-US"/>
        </w:rPr>
        <w:t xml:space="preserve">.8. </w:t>
      </w:r>
      <w:r w:rsidR="00A301EF" w:rsidRPr="00F931E4">
        <w:rPr>
          <w:rFonts w:eastAsiaTheme="minorEastAsia"/>
          <w:szCs w:val="24"/>
          <w:lang w:eastAsia="en-US"/>
        </w:rPr>
        <w:t>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69F4361C" w14:textId="5636E3BC" w:rsidR="00A301EF" w:rsidRPr="00F931E4" w:rsidRDefault="00E17C09" w:rsidP="007506A1">
      <w:pPr>
        <w:shd w:val="clear" w:color="auto" w:fill="FFFFFF"/>
        <w:tabs>
          <w:tab w:val="left" w:pos="1134"/>
        </w:tabs>
        <w:spacing w:after="160" w:line="20" w:lineRule="atLeast"/>
        <w:ind w:left="924" w:hanging="357"/>
        <w:contextualSpacing/>
        <w:jc w:val="both"/>
        <w:rPr>
          <w:rFonts w:eastAsiaTheme="minorEastAsia"/>
          <w:szCs w:val="24"/>
          <w:lang w:eastAsia="en-US"/>
        </w:rPr>
      </w:pPr>
      <w:r>
        <w:rPr>
          <w:rFonts w:eastAsiaTheme="minorEastAsia"/>
          <w:szCs w:val="24"/>
          <w:lang w:eastAsia="en-US"/>
        </w:rPr>
        <w:lastRenderedPageBreak/>
        <w:t>2</w:t>
      </w:r>
      <w:r w:rsidR="006D6CBD">
        <w:rPr>
          <w:rFonts w:eastAsiaTheme="minorEastAsia"/>
          <w:szCs w:val="24"/>
          <w:lang w:eastAsia="en-US"/>
        </w:rPr>
        <w:t>7</w:t>
      </w:r>
      <w:r>
        <w:rPr>
          <w:rFonts w:eastAsiaTheme="minorEastAsia"/>
          <w:szCs w:val="24"/>
          <w:lang w:eastAsia="en-US"/>
        </w:rPr>
        <w:t xml:space="preserve">.9. </w:t>
      </w:r>
      <w:r w:rsidR="00A301EF" w:rsidRPr="00F931E4">
        <w:rPr>
          <w:rFonts w:eastAsiaTheme="minorEastAsia"/>
          <w:szCs w:val="24"/>
          <w:lang w:eastAsia="en-US"/>
        </w:rPr>
        <w:t>Izsoles dalībnieks, kurš pēdējais piedāvājis augstāko maksu, pēc nosolīšanas ar parakstu protokolā apliecina tajā norādītās  maksas atbilstību nosolītajai.</w:t>
      </w:r>
    </w:p>
    <w:p w14:paraId="58CCB938" w14:textId="23A3785B" w:rsidR="00A301EF" w:rsidRPr="00E016C5" w:rsidRDefault="00E17C09" w:rsidP="007506A1">
      <w:pPr>
        <w:shd w:val="clear" w:color="auto" w:fill="FFFFFF"/>
        <w:tabs>
          <w:tab w:val="left" w:pos="1134"/>
        </w:tabs>
        <w:spacing w:after="160" w:line="20" w:lineRule="atLeast"/>
        <w:ind w:left="924" w:hanging="357"/>
        <w:contextualSpacing/>
        <w:jc w:val="both"/>
        <w:rPr>
          <w:rFonts w:eastAsiaTheme="minorEastAsia"/>
          <w:szCs w:val="24"/>
          <w:lang w:eastAsia="en-US"/>
        </w:rPr>
      </w:pPr>
      <w:r>
        <w:rPr>
          <w:rFonts w:eastAsiaTheme="minorEastAsia"/>
          <w:szCs w:val="24"/>
          <w:lang w:eastAsia="en-US"/>
        </w:rPr>
        <w:t>2</w:t>
      </w:r>
      <w:r w:rsidR="006D6CBD">
        <w:rPr>
          <w:rFonts w:eastAsiaTheme="minorEastAsia"/>
          <w:szCs w:val="24"/>
          <w:lang w:eastAsia="en-US"/>
        </w:rPr>
        <w:t>7</w:t>
      </w:r>
      <w:r>
        <w:rPr>
          <w:rFonts w:eastAsiaTheme="minorEastAsia"/>
          <w:szCs w:val="24"/>
          <w:lang w:eastAsia="en-US"/>
        </w:rPr>
        <w:t xml:space="preserve">.10. </w:t>
      </w:r>
      <w:r w:rsidR="00A301EF" w:rsidRPr="00F931E4">
        <w:rPr>
          <w:rFonts w:eastAsiaTheme="minorEastAsia"/>
          <w:szCs w:val="24"/>
          <w:lang w:eastAsia="en-US"/>
        </w:rPr>
        <w:t>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40EA8C82" w14:textId="102586E9" w:rsidR="00A301EF" w:rsidRPr="00F931E4" w:rsidRDefault="00E17C09" w:rsidP="007506A1">
      <w:pPr>
        <w:shd w:val="clear" w:color="auto" w:fill="FFFFFF"/>
        <w:tabs>
          <w:tab w:val="left" w:pos="1560"/>
        </w:tabs>
        <w:ind w:left="924" w:hanging="357"/>
        <w:contextualSpacing/>
        <w:jc w:val="both"/>
        <w:rPr>
          <w:rFonts w:eastAsia="Arial Unicode MS"/>
          <w:szCs w:val="24"/>
          <w:lang w:eastAsia="en-US"/>
        </w:rPr>
      </w:pPr>
      <w:r>
        <w:rPr>
          <w:rFonts w:eastAsia="Arial Unicode MS"/>
          <w:szCs w:val="24"/>
          <w:lang w:eastAsia="en-US"/>
        </w:rPr>
        <w:t>2</w:t>
      </w:r>
      <w:r w:rsidR="006D6CBD">
        <w:rPr>
          <w:rFonts w:eastAsia="Arial Unicode MS"/>
          <w:szCs w:val="24"/>
          <w:lang w:eastAsia="en-US"/>
        </w:rPr>
        <w:t>7</w:t>
      </w:r>
      <w:r>
        <w:rPr>
          <w:rFonts w:eastAsia="Arial Unicode MS"/>
          <w:szCs w:val="24"/>
          <w:lang w:eastAsia="en-US"/>
        </w:rPr>
        <w:t xml:space="preserve">.11. </w:t>
      </w:r>
      <w:r w:rsidR="00A301EF" w:rsidRPr="00F931E4">
        <w:rPr>
          <w:rFonts w:eastAsia="Arial Unicode MS"/>
          <w:szCs w:val="24"/>
          <w:lang w:eastAsia="en-US"/>
        </w:rPr>
        <w:t xml:space="preserve">Izsoles komisija atzīst izsoli par nenotikušu: </w:t>
      </w:r>
    </w:p>
    <w:p w14:paraId="011D380A" w14:textId="67A099A8" w:rsidR="00A301EF" w:rsidRPr="00E17C09" w:rsidRDefault="00E17C09" w:rsidP="007506A1">
      <w:pPr>
        <w:shd w:val="clear" w:color="auto" w:fill="FFFFFF"/>
        <w:ind w:left="1491" w:hanging="357"/>
        <w:jc w:val="both"/>
        <w:rPr>
          <w:rFonts w:eastAsia="Arial Unicode MS"/>
          <w:szCs w:val="24"/>
          <w:lang w:eastAsia="en-US"/>
        </w:rPr>
      </w:pPr>
      <w:r>
        <w:rPr>
          <w:rFonts w:eastAsia="Arial Unicode MS"/>
          <w:szCs w:val="24"/>
          <w:lang w:eastAsia="en-US"/>
        </w:rPr>
        <w:t>2</w:t>
      </w:r>
      <w:r w:rsidR="006D6CBD">
        <w:rPr>
          <w:rFonts w:eastAsia="Arial Unicode MS"/>
          <w:szCs w:val="24"/>
          <w:lang w:eastAsia="en-US"/>
        </w:rPr>
        <w:t>7</w:t>
      </w:r>
      <w:r>
        <w:rPr>
          <w:rFonts w:eastAsia="Arial Unicode MS"/>
          <w:szCs w:val="24"/>
          <w:lang w:eastAsia="en-US"/>
        </w:rPr>
        <w:t xml:space="preserve">.11.1. </w:t>
      </w:r>
      <w:r w:rsidR="00A301EF" w:rsidRPr="00E17C09">
        <w:rPr>
          <w:rFonts w:eastAsia="Arial Unicode MS"/>
          <w:szCs w:val="24"/>
          <w:lang w:eastAsia="en-US"/>
        </w:rPr>
        <w:t xml:space="preserve">ja neviens izsoles dalībnieks nepārsola izsoles sākumcenu, </w:t>
      </w:r>
    </w:p>
    <w:p w14:paraId="58FB7ED2" w14:textId="353CA5AA" w:rsidR="00A301EF" w:rsidRPr="00E17C09" w:rsidRDefault="00E17C09" w:rsidP="007506A1">
      <w:pPr>
        <w:shd w:val="clear" w:color="auto" w:fill="FFFFFF"/>
        <w:ind w:left="1491" w:hanging="357"/>
        <w:jc w:val="both"/>
        <w:rPr>
          <w:rFonts w:eastAsia="Arial Unicode MS"/>
          <w:szCs w:val="24"/>
          <w:lang w:eastAsia="en-US"/>
        </w:rPr>
      </w:pPr>
      <w:r>
        <w:rPr>
          <w:rFonts w:eastAsia="Arial Unicode MS"/>
          <w:szCs w:val="24"/>
          <w:lang w:eastAsia="en-US"/>
        </w:rPr>
        <w:t>2</w:t>
      </w:r>
      <w:r w:rsidR="006D6CBD">
        <w:rPr>
          <w:rFonts w:eastAsia="Arial Unicode MS"/>
          <w:szCs w:val="24"/>
          <w:lang w:eastAsia="en-US"/>
        </w:rPr>
        <w:t>7</w:t>
      </w:r>
      <w:r>
        <w:rPr>
          <w:rFonts w:eastAsia="Arial Unicode MS"/>
          <w:szCs w:val="24"/>
          <w:lang w:eastAsia="en-US"/>
        </w:rPr>
        <w:t xml:space="preserve">.11.2. </w:t>
      </w:r>
      <w:r w:rsidR="00A301EF" w:rsidRPr="00E17C09">
        <w:rPr>
          <w:rFonts w:eastAsia="Arial Unicode MS"/>
          <w:szCs w:val="24"/>
          <w:lang w:eastAsia="en-US"/>
        </w:rPr>
        <w:t xml:space="preserve">nosolītājs nav samaksājis nosolīto cenu. </w:t>
      </w:r>
    </w:p>
    <w:p w14:paraId="433D180E" w14:textId="77777777" w:rsidR="00A301EF" w:rsidRPr="00F931E4" w:rsidRDefault="00A301EF" w:rsidP="007506A1">
      <w:pPr>
        <w:shd w:val="clear" w:color="auto" w:fill="FFFFFF"/>
        <w:ind w:left="284" w:hanging="360"/>
        <w:jc w:val="both"/>
        <w:rPr>
          <w:rFonts w:eastAsia="Arial Unicode MS"/>
          <w:szCs w:val="24"/>
          <w:lang w:eastAsia="en-US"/>
        </w:rPr>
      </w:pPr>
      <w:r w:rsidRPr="00F931E4">
        <w:rPr>
          <w:rFonts w:eastAsia="Arial Unicode MS"/>
          <w:szCs w:val="24"/>
          <w:lang w:eastAsia="en-US"/>
        </w:rPr>
        <w:t xml:space="preserve"> </w:t>
      </w:r>
    </w:p>
    <w:p w14:paraId="19D0A742" w14:textId="77777777" w:rsidR="00A301EF" w:rsidRPr="004E1BE7" w:rsidRDefault="00A301EF" w:rsidP="000779A6">
      <w:pPr>
        <w:numPr>
          <w:ilvl w:val="0"/>
          <w:numId w:val="4"/>
        </w:numPr>
        <w:spacing w:line="20" w:lineRule="atLeast"/>
        <w:ind w:left="283" w:hanging="357"/>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74AD3E1B" w14:textId="45081880" w:rsidR="00A301EF" w:rsidRPr="00E17C09" w:rsidRDefault="00A301EF" w:rsidP="000779A6">
      <w:pPr>
        <w:pStyle w:val="Sarakstarindkopa"/>
        <w:numPr>
          <w:ilvl w:val="0"/>
          <w:numId w:val="15"/>
        </w:numPr>
        <w:spacing w:line="20" w:lineRule="atLeast"/>
        <w:ind w:left="426" w:hanging="426"/>
        <w:jc w:val="both"/>
        <w:rPr>
          <w:rFonts w:eastAsia="Arial Unicode MS"/>
          <w:szCs w:val="24"/>
        </w:rPr>
      </w:pPr>
      <w:r w:rsidRPr="00E17C09">
        <w:rPr>
          <w:rFonts w:eastAsia="Arial Unicode MS"/>
          <w:szCs w:val="24"/>
        </w:rPr>
        <w:t>Izsoles protokolu sastāda vienā eksemplārā. Izsoles protokola atvasinājums tiek izsniegts Dalībniekam, kur</w:t>
      </w:r>
      <w:r w:rsidR="00912EFF">
        <w:rPr>
          <w:rFonts w:eastAsia="Arial Unicode MS"/>
          <w:szCs w:val="24"/>
        </w:rPr>
        <w:t>š</w:t>
      </w:r>
      <w:r w:rsidRPr="00E17C09">
        <w:rPr>
          <w:rFonts w:eastAsia="Arial Unicode MS"/>
          <w:szCs w:val="24"/>
        </w:rPr>
        <w:t xml:space="preserve"> nosolīji</w:t>
      </w:r>
      <w:r w:rsidR="00912EFF">
        <w:rPr>
          <w:rFonts w:eastAsia="Arial Unicode MS"/>
          <w:szCs w:val="24"/>
        </w:rPr>
        <w:t>s</w:t>
      </w:r>
      <w:r w:rsidRPr="00E17C09">
        <w:rPr>
          <w:rFonts w:eastAsia="Arial Unicode MS"/>
          <w:szCs w:val="24"/>
        </w:rPr>
        <w:t xml:space="preserve"> augstāko cenu.</w:t>
      </w:r>
    </w:p>
    <w:p w14:paraId="35347550" w14:textId="43B7E1DD" w:rsidR="00A301EF" w:rsidRPr="00E17C09" w:rsidRDefault="00A301EF" w:rsidP="000779A6">
      <w:pPr>
        <w:pStyle w:val="Sarakstarindkopa"/>
        <w:numPr>
          <w:ilvl w:val="0"/>
          <w:numId w:val="15"/>
        </w:numPr>
        <w:spacing w:line="20" w:lineRule="atLeast"/>
        <w:ind w:left="426" w:hanging="426"/>
        <w:jc w:val="both"/>
        <w:rPr>
          <w:rFonts w:eastAsia="Arial Unicode MS"/>
          <w:szCs w:val="24"/>
        </w:rPr>
      </w:pPr>
      <w:r w:rsidRPr="00E17C09">
        <w:rPr>
          <w:rFonts w:eastAsia="Arial Unicode MS"/>
          <w:szCs w:val="24"/>
        </w:rPr>
        <w:t xml:space="preserve">Izsoles </w:t>
      </w:r>
      <w:r w:rsidRPr="0006231D">
        <w:rPr>
          <w:rFonts w:eastAsia="Arial Unicode MS"/>
          <w:szCs w:val="24"/>
        </w:rPr>
        <w:t>komisija septiņu dienu laikā</w:t>
      </w:r>
      <w:r w:rsidRPr="00E17C09">
        <w:rPr>
          <w:rFonts w:eastAsia="Arial Unicode MS"/>
          <w:szCs w:val="24"/>
        </w:rPr>
        <w:t xml:space="preserve"> no izsoles norises dienas apstiprina izsoles protokolu.</w:t>
      </w:r>
    </w:p>
    <w:p w14:paraId="3885604B" w14:textId="5434EA69" w:rsidR="00A301EF" w:rsidRPr="000779A6" w:rsidRDefault="00A301EF" w:rsidP="000779A6">
      <w:pPr>
        <w:pStyle w:val="Sarakstarindkopa"/>
        <w:numPr>
          <w:ilvl w:val="0"/>
          <w:numId w:val="15"/>
        </w:numPr>
        <w:ind w:left="426" w:hanging="426"/>
        <w:jc w:val="both"/>
        <w:rPr>
          <w:rFonts w:eastAsia="Arial Unicode MS"/>
          <w:szCs w:val="24"/>
        </w:rPr>
      </w:pPr>
      <w:r w:rsidRPr="000779A6">
        <w:rPr>
          <w:rFonts w:eastAsia="Arial Unicode MS"/>
          <w:szCs w:val="24"/>
        </w:rPr>
        <w:t>Izsoles dalībniekam, kurš nosolījis augstāko cenu, desmit dienu laikā jāsamaksā nosolītā augstākā cena</w:t>
      </w:r>
      <w:r w:rsidR="00864DEC" w:rsidRPr="000779A6">
        <w:rPr>
          <w:rFonts w:eastAsia="Arial Unicode MS"/>
          <w:szCs w:val="24"/>
        </w:rPr>
        <w:t xml:space="preserve">, </w:t>
      </w:r>
      <w:r w:rsidR="004C010A" w:rsidRPr="000779A6">
        <w:rPr>
          <w:rFonts w:eastAsia="Arial Unicode MS"/>
          <w:szCs w:val="24"/>
        </w:rPr>
        <w:t xml:space="preserve"> </w:t>
      </w:r>
      <w:r w:rsidR="00864DEC" w:rsidRPr="000779A6">
        <w:rPr>
          <w:rFonts w:eastAsia="Arial Unicode MS"/>
          <w:szCs w:val="24"/>
        </w:rPr>
        <w:t xml:space="preserve">veicot pārskaitījumu Madonas novada pašvaldības norēķinu kontā  LV 37 UNLA 0030 9001 3011 6, SEB banka, norādot maksājuma mērķi “Pirkuma maksa par kustamo mantu - </w:t>
      </w:r>
      <w:r w:rsidR="00C46584" w:rsidRPr="000779A6">
        <w:rPr>
          <w:rFonts w:eastAsia="Arial Unicode MS"/>
          <w:szCs w:val="24"/>
        </w:rPr>
        <w:t>malku 43,967 m</w:t>
      </w:r>
      <w:r w:rsidR="00C46584" w:rsidRPr="00E65646">
        <w:rPr>
          <w:rFonts w:eastAsia="Arial Unicode MS"/>
          <w:szCs w:val="24"/>
          <w:vertAlign w:val="superscript"/>
        </w:rPr>
        <w:t>3</w:t>
      </w:r>
      <w:r w:rsidR="00C46584" w:rsidRPr="000779A6">
        <w:rPr>
          <w:rFonts w:eastAsia="Arial Unicode MS"/>
          <w:szCs w:val="24"/>
        </w:rPr>
        <w:t xml:space="preserve"> apjomā un zariem 55,227 berm</w:t>
      </w:r>
      <w:r w:rsidR="00C46584" w:rsidRPr="00E65646">
        <w:rPr>
          <w:rFonts w:eastAsia="Arial Unicode MS"/>
          <w:szCs w:val="24"/>
          <w:vertAlign w:val="superscript"/>
        </w:rPr>
        <w:t>3</w:t>
      </w:r>
      <w:r w:rsidR="00C46584" w:rsidRPr="000779A6">
        <w:rPr>
          <w:rFonts w:eastAsia="Arial Unicode MS"/>
          <w:szCs w:val="24"/>
        </w:rPr>
        <w:t xml:space="preserve"> apjomā, kas atrodas Lubānā</w:t>
      </w:r>
      <w:r w:rsidR="00864DEC" w:rsidRPr="000779A6">
        <w:rPr>
          <w:rFonts w:eastAsia="Arial Unicode MS"/>
          <w:szCs w:val="24"/>
        </w:rPr>
        <w:t>”.</w:t>
      </w:r>
      <w:r w:rsidR="00906BE5" w:rsidRPr="000779A6">
        <w:rPr>
          <w:rFonts w:eastAsia="Arial Unicode MS"/>
          <w:szCs w:val="24"/>
        </w:rPr>
        <w:t xml:space="preserve"> J</w:t>
      </w:r>
      <w:r w:rsidR="00912EFF" w:rsidRPr="000779A6">
        <w:rPr>
          <w:rFonts w:eastAsia="Arial Unicode MS"/>
          <w:szCs w:val="24"/>
        </w:rPr>
        <w:t>a Izsoles dalībnieks ir fiziska persona</w:t>
      </w:r>
      <w:r w:rsidR="004C010A" w:rsidRPr="000779A6">
        <w:rPr>
          <w:rFonts w:eastAsia="Arial Unicode MS"/>
          <w:szCs w:val="24"/>
        </w:rPr>
        <w:t xml:space="preserve">, </w:t>
      </w:r>
      <w:r w:rsidR="00906BE5" w:rsidRPr="000779A6">
        <w:rPr>
          <w:rFonts w:eastAsia="Arial Unicode MS"/>
          <w:szCs w:val="24"/>
        </w:rPr>
        <w:t>papildus maksājams pievienotās vērtības nodoklis</w:t>
      </w:r>
      <w:r w:rsidR="004C010A" w:rsidRPr="000779A6">
        <w:rPr>
          <w:rFonts w:eastAsia="Arial Unicode MS"/>
          <w:szCs w:val="24"/>
        </w:rPr>
        <w:t xml:space="preserve"> atbilstoši normatīvajiem aktie</w:t>
      </w:r>
      <w:r w:rsidR="004B1F27" w:rsidRPr="000779A6">
        <w:rPr>
          <w:rFonts w:eastAsia="Arial Unicode MS"/>
          <w:szCs w:val="24"/>
        </w:rPr>
        <w:t>m.</w:t>
      </w:r>
    </w:p>
    <w:p w14:paraId="6FCBFC1A" w14:textId="60902E62" w:rsidR="00A301EF" w:rsidRPr="00E17C09" w:rsidRDefault="00A301EF" w:rsidP="00E65646">
      <w:pPr>
        <w:pStyle w:val="Sarakstarindkopa"/>
        <w:numPr>
          <w:ilvl w:val="0"/>
          <w:numId w:val="15"/>
        </w:numPr>
        <w:spacing w:line="20" w:lineRule="atLeast"/>
        <w:ind w:left="426" w:hanging="426"/>
        <w:jc w:val="both"/>
        <w:rPr>
          <w:rFonts w:eastAsia="Arial Unicode MS"/>
          <w:szCs w:val="24"/>
        </w:rPr>
      </w:pPr>
      <w:r w:rsidRPr="00E17C09">
        <w:rPr>
          <w:rFonts w:eastAsia="Arial Unicode MS"/>
          <w:szCs w:val="24"/>
        </w:rPr>
        <w:t xml:space="preserve">Nokavējot </w:t>
      </w:r>
      <w:r w:rsidR="00864DEC">
        <w:rPr>
          <w:rFonts w:eastAsia="Arial Unicode MS"/>
          <w:szCs w:val="24"/>
        </w:rPr>
        <w:t>30</w:t>
      </w:r>
      <w:r w:rsidRPr="00E17C09">
        <w:rPr>
          <w:rFonts w:eastAsia="Arial Unicode MS"/>
          <w:szCs w:val="24"/>
        </w:rPr>
        <w:t>.</w:t>
      </w:r>
      <w:r w:rsidR="005F20FA">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7F936FFF" w14:textId="77777777" w:rsidR="00A301EF" w:rsidRPr="00E17C09" w:rsidRDefault="00A301EF" w:rsidP="00E65646">
      <w:pPr>
        <w:pStyle w:val="Sarakstarindkopa"/>
        <w:numPr>
          <w:ilvl w:val="0"/>
          <w:numId w:val="15"/>
        </w:numPr>
        <w:spacing w:line="20" w:lineRule="atLeast"/>
        <w:ind w:left="426" w:hanging="426"/>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563C81E5" w14:textId="77777777" w:rsidR="00A301EF" w:rsidRPr="00E17C09" w:rsidRDefault="00A301EF" w:rsidP="00E65646">
      <w:pPr>
        <w:pStyle w:val="Sarakstarindkopa"/>
        <w:numPr>
          <w:ilvl w:val="0"/>
          <w:numId w:val="15"/>
        </w:numPr>
        <w:spacing w:line="20" w:lineRule="atLeast"/>
        <w:ind w:left="426" w:hanging="426"/>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6A501C8F" w14:textId="77777777" w:rsidR="00A301EF" w:rsidRPr="00F931E4" w:rsidRDefault="00A301EF" w:rsidP="00E65646">
      <w:pPr>
        <w:pStyle w:val="Sarakstarindkopa"/>
        <w:numPr>
          <w:ilvl w:val="0"/>
          <w:numId w:val="15"/>
        </w:numPr>
        <w:spacing w:line="20" w:lineRule="atLeast"/>
        <w:ind w:left="426" w:hanging="426"/>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E648925" w14:textId="77777777" w:rsidR="00A301EF" w:rsidRPr="00F931E4" w:rsidRDefault="00A301EF" w:rsidP="00A301EF">
      <w:pPr>
        <w:spacing w:line="20" w:lineRule="atLeast"/>
        <w:ind w:left="480"/>
        <w:contextualSpacing/>
        <w:jc w:val="both"/>
        <w:rPr>
          <w:rFonts w:eastAsia="Arial Unicode MS"/>
          <w:szCs w:val="24"/>
          <w:lang w:eastAsia="en-US"/>
        </w:rPr>
      </w:pPr>
    </w:p>
    <w:p w14:paraId="11EE1933" w14:textId="77777777" w:rsidR="00A301EF" w:rsidRPr="00F931E4" w:rsidRDefault="00A301EF" w:rsidP="00A301EF">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17305FC" w14:textId="695B7388" w:rsidR="00912EFF" w:rsidRDefault="00B527EB" w:rsidP="00A301EF">
      <w:pPr>
        <w:numPr>
          <w:ilvl w:val="0"/>
          <w:numId w:val="2"/>
        </w:numPr>
        <w:spacing w:after="160" w:line="20" w:lineRule="atLeast"/>
        <w:jc w:val="both"/>
        <w:rPr>
          <w:rFonts w:eastAsia="Arial Unicode MS"/>
          <w:szCs w:val="24"/>
          <w:lang w:eastAsia="en-US"/>
        </w:rPr>
      </w:pPr>
      <w:r>
        <w:rPr>
          <w:rFonts w:eastAsia="Arial Unicode MS"/>
          <w:szCs w:val="24"/>
          <w:lang w:eastAsia="en-US"/>
        </w:rPr>
        <w:t>Z</w:t>
      </w:r>
      <w:r w:rsidR="00103A63">
        <w:rPr>
          <w:rFonts w:eastAsia="Arial Unicode MS"/>
          <w:szCs w:val="24"/>
          <w:lang w:eastAsia="en-US"/>
        </w:rPr>
        <w:t xml:space="preserve">aru </w:t>
      </w:r>
      <w:r w:rsidR="00912EFF">
        <w:rPr>
          <w:rFonts w:eastAsia="Arial Unicode MS"/>
          <w:szCs w:val="24"/>
          <w:lang w:eastAsia="en-US"/>
        </w:rPr>
        <w:t xml:space="preserve">krautņu mērījumi uz </w:t>
      </w:r>
      <w:r w:rsidR="00103A63">
        <w:rPr>
          <w:rFonts w:eastAsia="Arial Unicode MS"/>
          <w:szCs w:val="24"/>
          <w:lang w:eastAsia="en-US"/>
        </w:rPr>
        <w:t>1</w:t>
      </w:r>
      <w:r w:rsidR="00912EFF">
        <w:rPr>
          <w:rFonts w:eastAsia="Arial Unicode MS"/>
          <w:szCs w:val="24"/>
          <w:lang w:eastAsia="en-US"/>
        </w:rPr>
        <w:t xml:space="preserve"> lpp.;</w:t>
      </w:r>
    </w:p>
    <w:p w14:paraId="76497B50" w14:textId="22F0F851"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sidR="005F20FA">
        <w:rPr>
          <w:rFonts w:eastAsia="Arial Unicode MS"/>
          <w:szCs w:val="24"/>
          <w:lang w:eastAsia="en-US"/>
        </w:rPr>
        <w:t>p</w:t>
      </w:r>
      <w:r w:rsidRPr="00F931E4">
        <w:rPr>
          <w:rFonts w:eastAsia="Arial Unicode MS"/>
          <w:szCs w:val="24"/>
          <w:lang w:eastAsia="en-US"/>
        </w:rPr>
        <w:t>.;</w:t>
      </w:r>
    </w:p>
    <w:p w14:paraId="7C0C9855" w14:textId="29F5ECC3"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sidR="005F20FA">
        <w:rPr>
          <w:rFonts w:eastAsia="Arial Unicode MS"/>
          <w:szCs w:val="24"/>
          <w:lang w:eastAsia="en-US"/>
        </w:rPr>
        <w:t>p</w:t>
      </w:r>
      <w:r w:rsidRPr="00F931E4">
        <w:rPr>
          <w:rFonts w:eastAsia="Arial Unicode MS"/>
          <w:szCs w:val="24"/>
          <w:lang w:eastAsia="en-US"/>
        </w:rPr>
        <w:t>.</w:t>
      </w:r>
      <w:r w:rsidR="005F20FA">
        <w:rPr>
          <w:rFonts w:eastAsia="Arial Unicode MS"/>
          <w:szCs w:val="24"/>
          <w:lang w:eastAsia="en-US"/>
        </w:rPr>
        <w:t>;</w:t>
      </w:r>
    </w:p>
    <w:p w14:paraId="0A3CE0DB" w14:textId="67B1AA4B"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sidR="005F20FA">
        <w:rPr>
          <w:rFonts w:eastAsia="Arial Unicode MS"/>
          <w:szCs w:val="24"/>
          <w:lang w:eastAsia="en-US"/>
        </w:rPr>
        <w:t xml:space="preserve"> uz 3 lpp.</w:t>
      </w:r>
    </w:p>
    <w:p w14:paraId="5C8ADB4B" w14:textId="77777777" w:rsidR="00A301EF" w:rsidRPr="00F931E4" w:rsidRDefault="00A301EF" w:rsidP="00A301EF">
      <w:pPr>
        <w:spacing w:after="160" w:line="259" w:lineRule="auto"/>
        <w:rPr>
          <w:rFonts w:eastAsia="Arial Unicode MS"/>
          <w:szCs w:val="24"/>
          <w:lang w:eastAsia="en-US"/>
        </w:rPr>
      </w:pPr>
      <w:r w:rsidRPr="00F931E4">
        <w:rPr>
          <w:rFonts w:eastAsia="Arial Unicode MS"/>
          <w:szCs w:val="24"/>
          <w:lang w:eastAsia="en-US"/>
        </w:rPr>
        <w:br w:type="page"/>
      </w:r>
    </w:p>
    <w:p w14:paraId="378BCCBA" w14:textId="0939D470" w:rsidR="00515633" w:rsidRDefault="00515633" w:rsidP="00515633">
      <w:pPr>
        <w:spacing w:line="20" w:lineRule="atLeast"/>
        <w:jc w:val="right"/>
        <w:rPr>
          <w:rFonts w:eastAsia="Arial Unicode MS"/>
          <w:b/>
          <w:i/>
          <w:szCs w:val="24"/>
        </w:rPr>
        <w:sectPr w:rsidR="00515633" w:rsidSect="00CD2D50">
          <w:footerReference w:type="default" r:id="rId14"/>
          <w:type w:val="continuous"/>
          <w:pgSz w:w="11906" w:h="16838" w:code="9"/>
          <w:pgMar w:top="1134" w:right="1134" w:bottom="1134" w:left="1701" w:header="709" w:footer="709" w:gutter="0"/>
          <w:cols w:space="708"/>
          <w:docGrid w:linePitch="360"/>
        </w:sectPr>
      </w:pPr>
      <w:bookmarkStart w:id="3" w:name="_Hlk136602437"/>
    </w:p>
    <w:p w14:paraId="091CC9D3" w14:textId="22678B26" w:rsidR="00515633" w:rsidRPr="00F931E4" w:rsidRDefault="00515633" w:rsidP="00515633">
      <w:pPr>
        <w:spacing w:line="20" w:lineRule="atLeast"/>
        <w:jc w:val="right"/>
        <w:rPr>
          <w:rFonts w:eastAsia="Arial Unicode MS"/>
          <w:b/>
          <w:i/>
          <w:szCs w:val="24"/>
        </w:rPr>
      </w:pPr>
      <w:r>
        <w:rPr>
          <w:rFonts w:eastAsia="Arial Unicode MS"/>
          <w:b/>
          <w:i/>
          <w:szCs w:val="24"/>
        </w:rPr>
        <w:lastRenderedPageBreak/>
        <w:t>1.</w:t>
      </w:r>
      <w:r w:rsidR="00CD2D50">
        <w:rPr>
          <w:rFonts w:eastAsia="Arial Unicode MS"/>
          <w:b/>
          <w:i/>
          <w:szCs w:val="24"/>
        </w:rPr>
        <w:t> </w:t>
      </w:r>
      <w:r>
        <w:rPr>
          <w:rFonts w:eastAsia="Arial Unicode MS"/>
          <w:b/>
          <w:i/>
          <w:szCs w:val="24"/>
        </w:rPr>
        <w:t>p</w:t>
      </w:r>
      <w:r w:rsidRPr="00F931E4">
        <w:rPr>
          <w:rFonts w:eastAsia="Arial Unicode MS"/>
          <w:b/>
          <w:i/>
          <w:szCs w:val="24"/>
        </w:rPr>
        <w:t>ielikums</w:t>
      </w:r>
    </w:p>
    <w:p w14:paraId="59B35C04" w14:textId="67295D65" w:rsidR="00515633" w:rsidRDefault="00515633" w:rsidP="00515633">
      <w:pPr>
        <w:spacing w:line="20" w:lineRule="atLeast"/>
        <w:ind w:left="2880" w:firstLine="720"/>
        <w:jc w:val="right"/>
        <w:rPr>
          <w:rFonts w:eastAsia="Arial Unicode MS"/>
          <w:i/>
          <w:sz w:val="20"/>
        </w:rPr>
      </w:pPr>
      <w:bookmarkStart w:id="4" w:name="_Hlk145329064"/>
      <w:bookmarkStart w:id="5" w:name="_Hlk156042813"/>
      <w:r>
        <w:rPr>
          <w:rFonts w:eastAsia="Arial Unicode MS"/>
          <w:i/>
          <w:sz w:val="20"/>
        </w:rPr>
        <w:t xml:space="preserve">Pašvaldības kustamās mantas </w:t>
      </w:r>
      <w:r w:rsidR="0041192E">
        <w:rPr>
          <w:rFonts w:eastAsia="Arial Unicode MS"/>
          <w:i/>
          <w:sz w:val="20"/>
        </w:rPr>
        <w:t>–</w:t>
      </w:r>
      <w:r w:rsidRPr="00E17C09">
        <w:rPr>
          <w:rFonts w:eastAsia="Arial Unicode MS"/>
          <w:i/>
          <w:sz w:val="20"/>
        </w:rPr>
        <w:t xml:space="preserve"> </w:t>
      </w:r>
      <w:r w:rsidR="0041192E">
        <w:rPr>
          <w:rFonts w:eastAsia="Arial Unicode MS"/>
          <w:i/>
          <w:sz w:val="20"/>
        </w:rPr>
        <w:t xml:space="preserve">malkas un </w:t>
      </w:r>
      <w:r w:rsidR="00103A63" w:rsidRPr="00103A63">
        <w:rPr>
          <w:rFonts w:eastAsia="Arial Unicode MS"/>
          <w:i/>
          <w:sz w:val="20"/>
        </w:rPr>
        <w:t>zar</w:t>
      </w:r>
      <w:r w:rsidR="00103A63">
        <w:rPr>
          <w:rFonts w:eastAsia="Arial Unicode MS"/>
          <w:i/>
          <w:sz w:val="20"/>
        </w:rPr>
        <w:t>u</w:t>
      </w:r>
      <w:r w:rsidRPr="00080C36">
        <w:rPr>
          <w:rFonts w:eastAsia="Arial Unicode MS"/>
          <w:i/>
          <w:sz w:val="20"/>
        </w:rPr>
        <w:t xml:space="preserve">, </w:t>
      </w:r>
    </w:p>
    <w:p w14:paraId="3077679D" w14:textId="0D526915" w:rsidR="00515633" w:rsidRDefault="00515633" w:rsidP="00515633">
      <w:pPr>
        <w:spacing w:line="20" w:lineRule="atLeast"/>
        <w:ind w:left="2880" w:firstLine="720"/>
        <w:jc w:val="right"/>
        <w:rPr>
          <w:rFonts w:eastAsia="Arial Unicode MS"/>
          <w:i/>
          <w:sz w:val="20"/>
        </w:rPr>
      </w:pPr>
      <w:r w:rsidRPr="00080C36">
        <w:rPr>
          <w:rFonts w:eastAsia="Arial Unicode MS"/>
          <w:i/>
          <w:sz w:val="20"/>
        </w:rPr>
        <w:t xml:space="preserve">kas atrodas </w:t>
      </w:r>
      <w:r w:rsidR="0041192E">
        <w:rPr>
          <w:rFonts w:eastAsia="Arial Unicode MS"/>
          <w:i/>
          <w:sz w:val="20"/>
        </w:rPr>
        <w:t>Lubānā</w:t>
      </w:r>
      <w:r w:rsidRPr="00E17C09">
        <w:rPr>
          <w:rFonts w:eastAsia="Arial Unicode MS"/>
          <w:i/>
          <w:sz w:val="20"/>
        </w:rPr>
        <w:t>, Madonas novadā</w:t>
      </w:r>
      <w:r>
        <w:rPr>
          <w:rFonts w:eastAsia="Arial Unicode MS"/>
          <w:i/>
          <w:sz w:val="20"/>
        </w:rPr>
        <w:t xml:space="preserve">, </w:t>
      </w:r>
    </w:p>
    <w:p w14:paraId="5BEA2B5F" w14:textId="2CA9669F" w:rsidR="00515633" w:rsidRDefault="006D1D6A" w:rsidP="00515633">
      <w:pPr>
        <w:spacing w:line="20" w:lineRule="atLeast"/>
        <w:jc w:val="right"/>
        <w:rPr>
          <w:rFonts w:eastAsia="Arial Unicode MS"/>
          <w:b/>
          <w:i/>
          <w:szCs w:val="24"/>
        </w:rPr>
      </w:pPr>
      <w:r>
        <w:rPr>
          <w:rFonts w:eastAsia="Arial Unicode MS"/>
          <w:i/>
          <w:sz w:val="20"/>
        </w:rPr>
        <w:t>trešās</w:t>
      </w:r>
      <w:r w:rsidR="00515633" w:rsidRPr="00E17C09">
        <w:rPr>
          <w:rFonts w:eastAsia="Arial Unicode MS"/>
          <w:i/>
          <w:sz w:val="20"/>
        </w:rPr>
        <w:t xml:space="preserve"> izsoles noteikumiem</w:t>
      </w:r>
      <w:bookmarkEnd w:id="4"/>
    </w:p>
    <w:bookmarkEnd w:id="5"/>
    <w:p w14:paraId="1E84A4B1" w14:textId="77777777" w:rsidR="00515633" w:rsidRDefault="00515633" w:rsidP="00555EE6">
      <w:pPr>
        <w:spacing w:line="20" w:lineRule="atLeast"/>
        <w:jc w:val="right"/>
        <w:rPr>
          <w:rFonts w:eastAsia="Arial Unicode MS"/>
          <w:b/>
          <w:i/>
          <w:szCs w:val="24"/>
        </w:rPr>
      </w:pPr>
    </w:p>
    <w:tbl>
      <w:tblPr>
        <w:tblW w:w="9159" w:type="dxa"/>
        <w:tblLook w:val="04A0" w:firstRow="1" w:lastRow="0" w:firstColumn="1" w:lastColumn="0" w:noHBand="0" w:noVBand="1"/>
      </w:tblPr>
      <w:tblGrid>
        <w:gridCol w:w="3002"/>
        <w:gridCol w:w="859"/>
        <w:gridCol w:w="1456"/>
        <w:gridCol w:w="1533"/>
        <w:gridCol w:w="1339"/>
        <w:gridCol w:w="970"/>
      </w:tblGrid>
      <w:tr w:rsidR="0041192E" w:rsidRPr="0041192E" w14:paraId="58521506" w14:textId="77777777" w:rsidTr="0041192E">
        <w:trPr>
          <w:trHeight w:val="343"/>
        </w:trPr>
        <w:tc>
          <w:tcPr>
            <w:tcW w:w="3861" w:type="dxa"/>
            <w:gridSpan w:val="2"/>
            <w:tcBorders>
              <w:top w:val="nil"/>
              <w:left w:val="nil"/>
              <w:bottom w:val="nil"/>
              <w:right w:val="nil"/>
            </w:tcBorders>
            <w:noWrap/>
            <w:vAlign w:val="bottom"/>
            <w:hideMark/>
          </w:tcPr>
          <w:p w14:paraId="0C764C81" w14:textId="77777777" w:rsidR="0041192E" w:rsidRPr="0041192E" w:rsidRDefault="0041192E" w:rsidP="0041192E">
            <w:pPr>
              <w:rPr>
                <w:rFonts w:ascii="Arial" w:hAnsi="Arial" w:cs="Arial"/>
                <w:b/>
                <w:bCs/>
                <w:szCs w:val="24"/>
              </w:rPr>
            </w:pPr>
            <w:r w:rsidRPr="0041192E">
              <w:rPr>
                <w:rFonts w:ascii="Arial" w:hAnsi="Arial" w:cs="Arial"/>
                <w:b/>
                <w:bCs/>
                <w:szCs w:val="24"/>
              </w:rPr>
              <w:t xml:space="preserve">krautuve Parka iela, Lubāna </w:t>
            </w:r>
          </w:p>
        </w:tc>
        <w:tc>
          <w:tcPr>
            <w:tcW w:w="1455" w:type="dxa"/>
            <w:tcBorders>
              <w:top w:val="nil"/>
              <w:left w:val="nil"/>
              <w:bottom w:val="nil"/>
              <w:right w:val="nil"/>
            </w:tcBorders>
            <w:noWrap/>
            <w:vAlign w:val="bottom"/>
            <w:hideMark/>
          </w:tcPr>
          <w:p w14:paraId="3161A22B" w14:textId="77777777" w:rsidR="0041192E" w:rsidRPr="0041192E" w:rsidRDefault="0041192E" w:rsidP="0041192E">
            <w:pPr>
              <w:rPr>
                <w:rFonts w:ascii="Arial" w:hAnsi="Arial" w:cs="Arial"/>
                <w:b/>
                <w:bCs/>
                <w:sz w:val="28"/>
                <w:szCs w:val="28"/>
              </w:rPr>
            </w:pPr>
          </w:p>
        </w:tc>
        <w:tc>
          <w:tcPr>
            <w:tcW w:w="1533" w:type="dxa"/>
            <w:tcBorders>
              <w:top w:val="nil"/>
              <w:left w:val="nil"/>
              <w:bottom w:val="nil"/>
              <w:right w:val="nil"/>
            </w:tcBorders>
            <w:noWrap/>
            <w:vAlign w:val="bottom"/>
            <w:hideMark/>
          </w:tcPr>
          <w:p w14:paraId="09971308" w14:textId="77777777" w:rsidR="0041192E" w:rsidRPr="0041192E" w:rsidRDefault="0041192E" w:rsidP="0041192E">
            <w:pPr>
              <w:rPr>
                <w:sz w:val="20"/>
              </w:rPr>
            </w:pPr>
          </w:p>
        </w:tc>
        <w:tc>
          <w:tcPr>
            <w:tcW w:w="1339" w:type="dxa"/>
            <w:tcBorders>
              <w:top w:val="nil"/>
              <w:left w:val="nil"/>
              <w:bottom w:val="nil"/>
              <w:right w:val="nil"/>
            </w:tcBorders>
            <w:noWrap/>
            <w:vAlign w:val="bottom"/>
            <w:hideMark/>
          </w:tcPr>
          <w:p w14:paraId="03C1D15B" w14:textId="77777777" w:rsidR="0041192E" w:rsidRPr="0041192E" w:rsidRDefault="0041192E" w:rsidP="0041192E">
            <w:pPr>
              <w:jc w:val="right"/>
              <w:rPr>
                <w:rFonts w:ascii="Arial" w:hAnsi="Arial" w:cs="Arial"/>
                <w:b/>
                <w:bCs/>
                <w:color w:val="FF0000"/>
                <w:sz w:val="20"/>
              </w:rPr>
            </w:pPr>
            <w:r w:rsidRPr="0041192E">
              <w:rPr>
                <w:rFonts w:ascii="Arial" w:hAnsi="Arial" w:cs="Arial"/>
                <w:b/>
                <w:bCs/>
                <w:color w:val="FF0000"/>
                <w:sz w:val="20"/>
              </w:rPr>
              <w:t>43,967</w:t>
            </w:r>
          </w:p>
        </w:tc>
        <w:tc>
          <w:tcPr>
            <w:tcW w:w="970" w:type="dxa"/>
            <w:tcBorders>
              <w:top w:val="nil"/>
              <w:left w:val="nil"/>
              <w:bottom w:val="nil"/>
              <w:right w:val="nil"/>
            </w:tcBorders>
            <w:noWrap/>
            <w:vAlign w:val="bottom"/>
            <w:hideMark/>
          </w:tcPr>
          <w:p w14:paraId="3D89536B" w14:textId="77777777" w:rsidR="0041192E" w:rsidRPr="0041192E" w:rsidRDefault="0041192E" w:rsidP="0041192E">
            <w:pPr>
              <w:rPr>
                <w:rFonts w:ascii="Arial" w:hAnsi="Arial" w:cs="Arial"/>
                <w:sz w:val="20"/>
              </w:rPr>
            </w:pPr>
            <w:r w:rsidRPr="0041192E">
              <w:rPr>
                <w:rFonts w:ascii="Arial" w:hAnsi="Arial" w:cs="Arial"/>
                <w:sz w:val="20"/>
              </w:rPr>
              <w:t>m3</w:t>
            </w:r>
          </w:p>
        </w:tc>
      </w:tr>
      <w:tr w:rsidR="0041192E" w:rsidRPr="0041192E" w14:paraId="6476115E" w14:textId="77777777" w:rsidTr="0041192E">
        <w:trPr>
          <w:trHeight w:val="343"/>
        </w:trPr>
        <w:tc>
          <w:tcPr>
            <w:tcW w:w="5317" w:type="dxa"/>
            <w:gridSpan w:val="3"/>
            <w:tcBorders>
              <w:top w:val="nil"/>
              <w:left w:val="nil"/>
              <w:bottom w:val="nil"/>
              <w:right w:val="nil"/>
            </w:tcBorders>
            <w:noWrap/>
            <w:vAlign w:val="bottom"/>
            <w:hideMark/>
          </w:tcPr>
          <w:p w14:paraId="5FFD6942" w14:textId="77777777" w:rsidR="0041192E" w:rsidRPr="0041192E" w:rsidRDefault="0041192E" w:rsidP="0041192E">
            <w:pPr>
              <w:rPr>
                <w:rFonts w:ascii="Arial" w:hAnsi="Arial" w:cs="Arial"/>
                <w:b/>
                <w:bCs/>
                <w:sz w:val="22"/>
                <w:szCs w:val="22"/>
              </w:rPr>
            </w:pPr>
            <w:r w:rsidRPr="0041192E">
              <w:rPr>
                <w:rFonts w:ascii="Arial" w:hAnsi="Arial" w:cs="Arial"/>
                <w:b/>
                <w:bCs/>
                <w:sz w:val="20"/>
              </w:rPr>
              <w:t>zemes vienības kadastra apzīmējums</w:t>
            </w:r>
            <w:r w:rsidRPr="0041192E">
              <w:rPr>
                <w:rFonts w:ascii="Arial" w:hAnsi="Arial" w:cs="Arial"/>
                <w:b/>
                <w:bCs/>
                <w:sz w:val="22"/>
                <w:szCs w:val="22"/>
              </w:rPr>
              <w:t xml:space="preserve"> </w:t>
            </w:r>
            <w:r w:rsidRPr="0041192E">
              <w:rPr>
                <w:rFonts w:ascii="Arial" w:hAnsi="Arial" w:cs="Arial"/>
                <w:b/>
                <w:bCs/>
                <w:sz w:val="20"/>
              </w:rPr>
              <w:t>70130050084</w:t>
            </w:r>
          </w:p>
        </w:tc>
        <w:tc>
          <w:tcPr>
            <w:tcW w:w="1533" w:type="dxa"/>
            <w:tcBorders>
              <w:top w:val="nil"/>
              <w:left w:val="nil"/>
              <w:bottom w:val="nil"/>
              <w:right w:val="nil"/>
            </w:tcBorders>
            <w:noWrap/>
            <w:vAlign w:val="bottom"/>
            <w:hideMark/>
          </w:tcPr>
          <w:p w14:paraId="17BC0044" w14:textId="77777777" w:rsidR="0041192E" w:rsidRPr="0041192E" w:rsidRDefault="0041192E" w:rsidP="0041192E">
            <w:pPr>
              <w:rPr>
                <w:rFonts w:ascii="Arial" w:hAnsi="Arial" w:cs="Arial"/>
                <w:b/>
                <w:bCs/>
                <w:sz w:val="22"/>
                <w:szCs w:val="22"/>
              </w:rPr>
            </w:pPr>
          </w:p>
        </w:tc>
        <w:tc>
          <w:tcPr>
            <w:tcW w:w="1339" w:type="dxa"/>
            <w:tcBorders>
              <w:top w:val="nil"/>
              <w:left w:val="nil"/>
              <w:bottom w:val="nil"/>
              <w:right w:val="nil"/>
            </w:tcBorders>
            <w:noWrap/>
            <w:vAlign w:val="bottom"/>
            <w:hideMark/>
          </w:tcPr>
          <w:p w14:paraId="2262EAC6" w14:textId="77777777" w:rsidR="0041192E" w:rsidRPr="0041192E" w:rsidRDefault="0041192E" w:rsidP="0041192E">
            <w:pPr>
              <w:jc w:val="right"/>
              <w:rPr>
                <w:rFonts w:ascii="Arial" w:hAnsi="Arial" w:cs="Arial"/>
                <w:b/>
                <w:bCs/>
                <w:color w:val="FF0000"/>
                <w:sz w:val="20"/>
              </w:rPr>
            </w:pPr>
            <w:r w:rsidRPr="0041192E">
              <w:rPr>
                <w:rFonts w:ascii="Arial" w:hAnsi="Arial" w:cs="Arial"/>
                <w:b/>
                <w:bCs/>
                <w:color w:val="FF0000"/>
                <w:sz w:val="20"/>
              </w:rPr>
              <w:t>55,227</w:t>
            </w:r>
          </w:p>
        </w:tc>
        <w:tc>
          <w:tcPr>
            <w:tcW w:w="970" w:type="dxa"/>
            <w:tcBorders>
              <w:top w:val="nil"/>
              <w:left w:val="nil"/>
              <w:bottom w:val="nil"/>
              <w:right w:val="nil"/>
            </w:tcBorders>
            <w:noWrap/>
            <w:vAlign w:val="bottom"/>
            <w:hideMark/>
          </w:tcPr>
          <w:p w14:paraId="47D57F00" w14:textId="77777777" w:rsidR="0041192E" w:rsidRPr="0041192E" w:rsidRDefault="0041192E" w:rsidP="0041192E">
            <w:pPr>
              <w:rPr>
                <w:rFonts w:ascii="Arial" w:hAnsi="Arial" w:cs="Arial"/>
                <w:sz w:val="20"/>
              </w:rPr>
            </w:pPr>
            <w:r w:rsidRPr="0041192E">
              <w:rPr>
                <w:rFonts w:ascii="Arial" w:hAnsi="Arial" w:cs="Arial"/>
                <w:sz w:val="20"/>
              </w:rPr>
              <w:t>berm3</w:t>
            </w:r>
          </w:p>
        </w:tc>
      </w:tr>
      <w:tr w:rsidR="0041192E" w:rsidRPr="0041192E" w14:paraId="2031C2DE" w14:textId="77777777" w:rsidTr="0041192E">
        <w:trPr>
          <w:trHeight w:val="205"/>
        </w:trPr>
        <w:tc>
          <w:tcPr>
            <w:tcW w:w="3002" w:type="dxa"/>
            <w:tcBorders>
              <w:top w:val="nil"/>
              <w:left w:val="nil"/>
              <w:bottom w:val="nil"/>
              <w:right w:val="nil"/>
            </w:tcBorders>
            <w:noWrap/>
            <w:vAlign w:val="bottom"/>
            <w:hideMark/>
          </w:tcPr>
          <w:p w14:paraId="20853258" w14:textId="77777777" w:rsidR="0041192E" w:rsidRPr="0041192E" w:rsidRDefault="0041192E" w:rsidP="0041192E">
            <w:pPr>
              <w:rPr>
                <w:rFonts w:ascii="Arial" w:hAnsi="Arial" w:cs="Arial"/>
                <w:sz w:val="20"/>
              </w:rPr>
            </w:pPr>
          </w:p>
        </w:tc>
        <w:tc>
          <w:tcPr>
            <w:tcW w:w="859" w:type="dxa"/>
            <w:tcBorders>
              <w:top w:val="nil"/>
              <w:left w:val="nil"/>
              <w:bottom w:val="nil"/>
              <w:right w:val="nil"/>
            </w:tcBorders>
            <w:noWrap/>
            <w:vAlign w:val="bottom"/>
            <w:hideMark/>
          </w:tcPr>
          <w:p w14:paraId="30E922BA" w14:textId="77777777" w:rsidR="0041192E" w:rsidRPr="0041192E" w:rsidRDefault="0041192E" w:rsidP="0041192E">
            <w:pPr>
              <w:rPr>
                <w:sz w:val="20"/>
              </w:rPr>
            </w:pPr>
          </w:p>
        </w:tc>
        <w:tc>
          <w:tcPr>
            <w:tcW w:w="1455" w:type="dxa"/>
            <w:tcBorders>
              <w:top w:val="nil"/>
              <w:left w:val="nil"/>
              <w:bottom w:val="nil"/>
              <w:right w:val="nil"/>
            </w:tcBorders>
            <w:noWrap/>
            <w:vAlign w:val="bottom"/>
            <w:hideMark/>
          </w:tcPr>
          <w:p w14:paraId="7AE5FB5B" w14:textId="77777777" w:rsidR="0041192E" w:rsidRPr="0041192E" w:rsidRDefault="0041192E" w:rsidP="0041192E">
            <w:pPr>
              <w:rPr>
                <w:sz w:val="20"/>
              </w:rPr>
            </w:pPr>
          </w:p>
        </w:tc>
        <w:tc>
          <w:tcPr>
            <w:tcW w:w="1533" w:type="dxa"/>
            <w:tcBorders>
              <w:top w:val="nil"/>
              <w:left w:val="nil"/>
              <w:bottom w:val="nil"/>
              <w:right w:val="nil"/>
            </w:tcBorders>
            <w:noWrap/>
            <w:vAlign w:val="bottom"/>
            <w:hideMark/>
          </w:tcPr>
          <w:p w14:paraId="63E8BE54" w14:textId="77777777" w:rsidR="0041192E" w:rsidRPr="0041192E" w:rsidRDefault="0041192E" w:rsidP="0041192E">
            <w:pPr>
              <w:rPr>
                <w:sz w:val="20"/>
              </w:rPr>
            </w:pPr>
          </w:p>
        </w:tc>
        <w:tc>
          <w:tcPr>
            <w:tcW w:w="1339" w:type="dxa"/>
            <w:tcBorders>
              <w:top w:val="nil"/>
              <w:left w:val="nil"/>
              <w:bottom w:val="nil"/>
              <w:right w:val="nil"/>
            </w:tcBorders>
            <w:noWrap/>
            <w:vAlign w:val="bottom"/>
            <w:hideMark/>
          </w:tcPr>
          <w:p w14:paraId="72DA887C"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44B2F36F" w14:textId="77777777" w:rsidR="0041192E" w:rsidRPr="0041192E" w:rsidRDefault="0041192E" w:rsidP="0041192E">
            <w:pPr>
              <w:rPr>
                <w:sz w:val="20"/>
              </w:rPr>
            </w:pPr>
          </w:p>
        </w:tc>
      </w:tr>
      <w:tr w:rsidR="0041192E" w:rsidRPr="0041192E" w14:paraId="7C007228" w14:textId="77777777" w:rsidTr="0041192E">
        <w:trPr>
          <w:trHeight w:val="197"/>
        </w:trPr>
        <w:tc>
          <w:tcPr>
            <w:tcW w:w="3002" w:type="dxa"/>
            <w:tcBorders>
              <w:top w:val="nil"/>
              <w:left w:val="nil"/>
              <w:bottom w:val="nil"/>
              <w:right w:val="nil"/>
            </w:tcBorders>
            <w:noWrap/>
            <w:vAlign w:val="bottom"/>
            <w:hideMark/>
          </w:tcPr>
          <w:p w14:paraId="300D7473" w14:textId="77777777" w:rsidR="0041192E" w:rsidRPr="0041192E" w:rsidRDefault="0041192E" w:rsidP="0041192E">
            <w:pPr>
              <w:rPr>
                <w:sz w:val="20"/>
              </w:rPr>
            </w:pPr>
          </w:p>
        </w:tc>
        <w:tc>
          <w:tcPr>
            <w:tcW w:w="859" w:type="dxa"/>
            <w:tcBorders>
              <w:top w:val="nil"/>
              <w:left w:val="nil"/>
              <w:bottom w:val="nil"/>
              <w:right w:val="nil"/>
            </w:tcBorders>
            <w:noWrap/>
            <w:vAlign w:val="bottom"/>
            <w:hideMark/>
          </w:tcPr>
          <w:p w14:paraId="0F39234B" w14:textId="77777777" w:rsidR="0041192E" w:rsidRPr="0041192E" w:rsidRDefault="0041192E" w:rsidP="0041192E">
            <w:pPr>
              <w:rPr>
                <w:sz w:val="20"/>
              </w:rPr>
            </w:pPr>
          </w:p>
        </w:tc>
        <w:tc>
          <w:tcPr>
            <w:tcW w:w="1455" w:type="dxa"/>
            <w:tcBorders>
              <w:top w:val="nil"/>
              <w:left w:val="nil"/>
              <w:bottom w:val="nil"/>
              <w:right w:val="nil"/>
            </w:tcBorders>
            <w:noWrap/>
            <w:vAlign w:val="bottom"/>
            <w:hideMark/>
          </w:tcPr>
          <w:p w14:paraId="1E0B9A9D" w14:textId="77777777" w:rsidR="0041192E" w:rsidRPr="0041192E" w:rsidRDefault="0041192E" w:rsidP="0041192E">
            <w:pPr>
              <w:rPr>
                <w:sz w:val="20"/>
              </w:rPr>
            </w:pPr>
          </w:p>
        </w:tc>
        <w:tc>
          <w:tcPr>
            <w:tcW w:w="1533" w:type="dxa"/>
            <w:tcBorders>
              <w:top w:val="nil"/>
              <w:left w:val="nil"/>
              <w:bottom w:val="nil"/>
              <w:right w:val="nil"/>
            </w:tcBorders>
            <w:noWrap/>
            <w:vAlign w:val="bottom"/>
            <w:hideMark/>
          </w:tcPr>
          <w:p w14:paraId="3E372C83" w14:textId="77777777" w:rsidR="0041192E" w:rsidRPr="0041192E" w:rsidRDefault="0041192E" w:rsidP="0041192E">
            <w:pPr>
              <w:rPr>
                <w:sz w:val="20"/>
              </w:rPr>
            </w:pPr>
          </w:p>
        </w:tc>
        <w:tc>
          <w:tcPr>
            <w:tcW w:w="1339" w:type="dxa"/>
            <w:tcBorders>
              <w:top w:val="nil"/>
              <w:left w:val="nil"/>
              <w:bottom w:val="nil"/>
              <w:right w:val="nil"/>
            </w:tcBorders>
            <w:noWrap/>
            <w:vAlign w:val="bottom"/>
            <w:hideMark/>
          </w:tcPr>
          <w:p w14:paraId="65B36F42"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2FC036BB" w14:textId="77777777" w:rsidR="0041192E" w:rsidRPr="0041192E" w:rsidRDefault="0041192E" w:rsidP="0041192E">
            <w:pPr>
              <w:rPr>
                <w:sz w:val="20"/>
              </w:rPr>
            </w:pPr>
          </w:p>
        </w:tc>
      </w:tr>
      <w:tr w:rsidR="0041192E" w:rsidRPr="0041192E" w14:paraId="224BC8F5" w14:textId="77777777" w:rsidTr="0041192E">
        <w:trPr>
          <w:trHeight w:val="205"/>
        </w:trPr>
        <w:tc>
          <w:tcPr>
            <w:tcW w:w="3002" w:type="dxa"/>
            <w:tcBorders>
              <w:top w:val="single" w:sz="4" w:space="0" w:color="auto"/>
              <w:left w:val="single" w:sz="4" w:space="0" w:color="auto"/>
              <w:bottom w:val="single" w:sz="4" w:space="0" w:color="auto"/>
              <w:right w:val="single" w:sz="4" w:space="0" w:color="auto"/>
            </w:tcBorders>
            <w:noWrap/>
            <w:vAlign w:val="center"/>
            <w:hideMark/>
          </w:tcPr>
          <w:p w14:paraId="38285AA6" w14:textId="77777777" w:rsidR="0041192E" w:rsidRPr="0041192E" w:rsidRDefault="0041192E" w:rsidP="0041192E">
            <w:pPr>
              <w:rPr>
                <w:rFonts w:ascii="Arial" w:hAnsi="Arial" w:cs="Arial"/>
                <w:b/>
                <w:bCs/>
                <w:sz w:val="20"/>
              </w:rPr>
            </w:pPr>
            <w:r w:rsidRPr="0041192E">
              <w:rPr>
                <w:rFonts w:ascii="Arial" w:hAnsi="Arial" w:cs="Arial"/>
                <w:b/>
                <w:bCs/>
                <w:sz w:val="20"/>
              </w:rPr>
              <w:t>Grēdas nr</w:t>
            </w:r>
          </w:p>
        </w:tc>
        <w:tc>
          <w:tcPr>
            <w:tcW w:w="859" w:type="dxa"/>
            <w:tcBorders>
              <w:top w:val="single" w:sz="4" w:space="0" w:color="auto"/>
              <w:left w:val="nil"/>
              <w:bottom w:val="single" w:sz="4" w:space="0" w:color="auto"/>
              <w:right w:val="single" w:sz="4" w:space="0" w:color="auto"/>
            </w:tcBorders>
            <w:noWrap/>
            <w:vAlign w:val="center"/>
            <w:hideMark/>
          </w:tcPr>
          <w:p w14:paraId="7F2A5E5A" w14:textId="77777777" w:rsidR="0041192E" w:rsidRPr="0041192E" w:rsidRDefault="0041192E" w:rsidP="0041192E">
            <w:pPr>
              <w:jc w:val="center"/>
              <w:rPr>
                <w:rFonts w:ascii="Arial" w:hAnsi="Arial" w:cs="Arial"/>
                <w:b/>
                <w:bCs/>
                <w:sz w:val="20"/>
              </w:rPr>
            </w:pPr>
            <w:r w:rsidRPr="0041192E">
              <w:rPr>
                <w:rFonts w:ascii="Arial" w:hAnsi="Arial" w:cs="Arial"/>
                <w:b/>
                <w:bCs/>
                <w:sz w:val="20"/>
              </w:rPr>
              <w:t>1</w:t>
            </w:r>
          </w:p>
        </w:tc>
        <w:tc>
          <w:tcPr>
            <w:tcW w:w="1455" w:type="dxa"/>
            <w:tcBorders>
              <w:top w:val="single" w:sz="4" w:space="0" w:color="auto"/>
              <w:left w:val="nil"/>
              <w:bottom w:val="single" w:sz="4" w:space="0" w:color="auto"/>
              <w:right w:val="single" w:sz="4" w:space="0" w:color="auto"/>
            </w:tcBorders>
            <w:noWrap/>
            <w:vAlign w:val="center"/>
            <w:hideMark/>
          </w:tcPr>
          <w:p w14:paraId="1772B0E9" w14:textId="77777777" w:rsidR="0041192E" w:rsidRPr="0041192E" w:rsidRDefault="0041192E" w:rsidP="0041192E">
            <w:pPr>
              <w:jc w:val="center"/>
              <w:rPr>
                <w:rFonts w:ascii="Arial" w:hAnsi="Arial" w:cs="Arial"/>
                <w:b/>
                <w:bCs/>
                <w:sz w:val="20"/>
              </w:rPr>
            </w:pPr>
            <w:r w:rsidRPr="0041192E">
              <w:rPr>
                <w:rFonts w:ascii="Arial" w:hAnsi="Arial" w:cs="Arial"/>
                <w:b/>
                <w:bCs/>
                <w:sz w:val="20"/>
              </w:rPr>
              <w:t>2</w:t>
            </w:r>
          </w:p>
        </w:tc>
        <w:tc>
          <w:tcPr>
            <w:tcW w:w="1533" w:type="dxa"/>
            <w:tcBorders>
              <w:top w:val="nil"/>
              <w:left w:val="nil"/>
              <w:bottom w:val="nil"/>
              <w:right w:val="nil"/>
            </w:tcBorders>
            <w:hideMark/>
          </w:tcPr>
          <w:p w14:paraId="25F9AB32" w14:textId="77777777" w:rsidR="0041192E" w:rsidRPr="0041192E" w:rsidRDefault="0041192E" w:rsidP="0041192E">
            <w:pPr>
              <w:jc w:val="center"/>
              <w:rPr>
                <w:rFonts w:ascii="Arial" w:hAnsi="Arial" w:cs="Arial"/>
                <w:b/>
                <w:bCs/>
                <w:sz w:val="20"/>
              </w:rPr>
            </w:pPr>
          </w:p>
        </w:tc>
        <w:tc>
          <w:tcPr>
            <w:tcW w:w="1339" w:type="dxa"/>
            <w:tcBorders>
              <w:top w:val="nil"/>
              <w:left w:val="nil"/>
              <w:bottom w:val="nil"/>
              <w:right w:val="nil"/>
            </w:tcBorders>
            <w:hideMark/>
          </w:tcPr>
          <w:p w14:paraId="76295AC1" w14:textId="77777777" w:rsidR="0041192E" w:rsidRPr="0041192E" w:rsidRDefault="0041192E" w:rsidP="0041192E">
            <w:pPr>
              <w:rPr>
                <w:sz w:val="20"/>
              </w:rPr>
            </w:pPr>
          </w:p>
        </w:tc>
        <w:tc>
          <w:tcPr>
            <w:tcW w:w="970" w:type="dxa"/>
            <w:tcBorders>
              <w:top w:val="nil"/>
              <w:left w:val="nil"/>
              <w:bottom w:val="nil"/>
              <w:right w:val="nil"/>
            </w:tcBorders>
            <w:hideMark/>
          </w:tcPr>
          <w:p w14:paraId="2B8B83CB" w14:textId="77777777" w:rsidR="0041192E" w:rsidRPr="0041192E" w:rsidRDefault="0041192E" w:rsidP="0041192E">
            <w:pPr>
              <w:rPr>
                <w:sz w:val="20"/>
              </w:rPr>
            </w:pPr>
          </w:p>
        </w:tc>
      </w:tr>
      <w:tr w:rsidR="0041192E" w:rsidRPr="0041192E" w14:paraId="18C93644" w14:textId="77777777" w:rsidTr="0041192E">
        <w:trPr>
          <w:trHeight w:val="201"/>
        </w:trPr>
        <w:tc>
          <w:tcPr>
            <w:tcW w:w="3002" w:type="dxa"/>
            <w:tcBorders>
              <w:top w:val="nil"/>
              <w:left w:val="single" w:sz="4" w:space="0" w:color="auto"/>
              <w:bottom w:val="single" w:sz="4" w:space="0" w:color="auto"/>
              <w:right w:val="single" w:sz="4" w:space="0" w:color="auto"/>
            </w:tcBorders>
            <w:noWrap/>
            <w:vAlign w:val="center"/>
            <w:hideMark/>
          </w:tcPr>
          <w:p w14:paraId="50691A0C" w14:textId="77777777" w:rsidR="0041192E" w:rsidRPr="0041192E" w:rsidRDefault="0041192E" w:rsidP="0041192E">
            <w:pPr>
              <w:rPr>
                <w:rFonts w:ascii="Arial" w:hAnsi="Arial" w:cs="Arial"/>
                <w:b/>
                <w:bCs/>
                <w:sz w:val="20"/>
              </w:rPr>
            </w:pPr>
            <w:r w:rsidRPr="0041192E">
              <w:rPr>
                <w:rFonts w:ascii="Arial" w:hAnsi="Arial" w:cs="Arial"/>
                <w:b/>
                <w:bCs/>
                <w:sz w:val="20"/>
              </w:rPr>
              <w:t>Suga</w:t>
            </w:r>
          </w:p>
        </w:tc>
        <w:tc>
          <w:tcPr>
            <w:tcW w:w="859" w:type="dxa"/>
            <w:tcBorders>
              <w:top w:val="nil"/>
              <w:left w:val="nil"/>
              <w:bottom w:val="single" w:sz="4" w:space="0" w:color="auto"/>
              <w:right w:val="single" w:sz="4" w:space="0" w:color="auto"/>
            </w:tcBorders>
            <w:noWrap/>
            <w:vAlign w:val="center"/>
            <w:hideMark/>
          </w:tcPr>
          <w:p w14:paraId="6B191D4B" w14:textId="77777777" w:rsidR="0041192E" w:rsidRPr="0041192E" w:rsidRDefault="0041192E" w:rsidP="0041192E">
            <w:pPr>
              <w:jc w:val="center"/>
              <w:rPr>
                <w:rFonts w:ascii="Arial" w:hAnsi="Arial" w:cs="Arial"/>
                <w:b/>
                <w:bCs/>
                <w:sz w:val="20"/>
              </w:rPr>
            </w:pPr>
            <w:r w:rsidRPr="0041192E">
              <w:rPr>
                <w:rFonts w:ascii="Arial" w:hAnsi="Arial" w:cs="Arial"/>
                <w:b/>
                <w:bCs/>
                <w:sz w:val="20"/>
              </w:rPr>
              <w:t>MIX</w:t>
            </w:r>
          </w:p>
        </w:tc>
        <w:tc>
          <w:tcPr>
            <w:tcW w:w="1455" w:type="dxa"/>
            <w:tcBorders>
              <w:top w:val="nil"/>
              <w:left w:val="nil"/>
              <w:bottom w:val="single" w:sz="4" w:space="0" w:color="auto"/>
              <w:right w:val="single" w:sz="4" w:space="0" w:color="auto"/>
            </w:tcBorders>
            <w:noWrap/>
            <w:vAlign w:val="center"/>
            <w:hideMark/>
          </w:tcPr>
          <w:p w14:paraId="3D85A568" w14:textId="77777777" w:rsidR="0041192E" w:rsidRPr="0041192E" w:rsidRDefault="0041192E" w:rsidP="0041192E">
            <w:pPr>
              <w:jc w:val="center"/>
              <w:rPr>
                <w:rFonts w:ascii="Arial" w:hAnsi="Arial" w:cs="Arial"/>
                <w:b/>
                <w:bCs/>
                <w:sz w:val="20"/>
              </w:rPr>
            </w:pPr>
            <w:r w:rsidRPr="0041192E">
              <w:rPr>
                <w:rFonts w:ascii="Arial" w:hAnsi="Arial" w:cs="Arial"/>
                <w:b/>
                <w:bCs/>
                <w:sz w:val="20"/>
              </w:rPr>
              <w:t>Lapukoks</w:t>
            </w:r>
          </w:p>
        </w:tc>
        <w:tc>
          <w:tcPr>
            <w:tcW w:w="1533" w:type="dxa"/>
            <w:tcBorders>
              <w:top w:val="nil"/>
              <w:left w:val="nil"/>
              <w:bottom w:val="nil"/>
              <w:right w:val="nil"/>
            </w:tcBorders>
            <w:noWrap/>
            <w:vAlign w:val="bottom"/>
            <w:hideMark/>
          </w:tcPr>
          <w:p w14:paraId="4B2754A2" w14:textId="77777777" w:rsidR="0041192E" w:rsidRPr="0041192E" w:rsidRDefault="0041192E" w:rsidP="0041192E">
            <w:pPr>
              <w:jc w:val="center"/>
              <w:rPr>
                <w:rFonts w:ascii="Arial" w:hAnsi="Arial" w:cs="Arial"/>
                <w:b/>
                <w:bCs/>
                <w:sz w:val="20"/>
              </w:rPr>
            </w:pPr>
          </w:p>
        </w:tc>
        <w:tc>
          <w:tcPr>
            <w:tcW w:w="1339" w:type="dxa"/>
            <w:tcBorders>
              <w:top w:val="nil"/>
              <w:left w:val="nil"/>
              <w:bottom w:val="nil"/>
              <w:right w:val="nil"/>
            </w:tcBorders>
            <w:noWrap/>
            <w:vAlign w:val="bottom"/>
            <w:hideMark/>
          </w:tcPr>
          <w:p w14:paraId="3EE69A20"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2FB39E35" w14:textId="77777777" w:rsidR="0041192E" w:rsidRPr="0041192E" w:rsidRDefault="0041192E" w:rsidP="0041192E">
            <w:pPr>
              <w:rPr>
                <w:sz w:val="20"/>
              </w:rPr>
            </w:pPr>
          </w:p>
        </w:tc>
      </w:tr>
      <w:tr w:rsidR="0041192E" w:rsidRPr="0041192E" w14:paraId="019FBA98" w14:textId="77777777" w:rsidTr="0041192E">
        <w:trPr>
          <w:trHeight w:val="770"/>
        </w:trPr>
        <w:tc>
          <w:tcPr>
            <w:tcW w:w="3002" w:type="dxa"/>
            <w:tcBorders>
              <w:top w:val="nil"/>
              <w:left w:val="single" w:sz="4" w:space="0" w:color="auto"/>
              <w:bottom w:val="single" w:sz="4" w:space="0" w:color="auto"/>
              <w:right w:val="single" w:sz="4" w:space="0" w:color="auto"/>
            </w:tcBorders>
            <w:noWrap/>
            <w:vAlign w:val="center"/>
            <w:hideMark/>
          </w:tcPr>
          <w:p w14:paraId="7A338E77" w14:textId="77777777" w:rsidR="0041192E" w:rsidRPr="0041192E" w:rsidRDefault="0041192E" w:rsidP="0041192E">
            <w:pPr>
              <w:rPr>
                <w:rFonts w:ascii="Arial" w:hAnsi="Arial" w:cs="Arial"/>
                <w:b/>
                <w:bCs/>
                <w:sz w:val="20"/>
              </w:rPr>
            </w:pPr>
            <w:r w:rsidRPr="0041192E">
              <w:rPr>
                <w:rFonts w:ascii="Arial" w:hAnsi="Arial" w:cs="Arial"/>
                <w:b/>
                <w:bCs/>
                <w:sz w:val="20"/>
              </w:rPr>
              <w:t>Sortimenta nosaukums</w:t>
            </w:r>
          </w:p>
        </w:tc>
        <w:tc>
          <w:tcPr>
            <w:tcW w:w="859" w:type="dxa"/>
            <w:tcBorders>
              <w:top w:val="nil"/>
              <w:left w:val="nil"/>
              <w:bottom w:val="single" w:sz="4" w:space="0" w:color="auto"/>
              <w:right w:val="single" w:sz="4" w:space="0" w:color="auto"/>
            </w:tcBorders>
            <w:noWrap/>
            <w:vAlign w:val="center"/>
            <w:hideMark/>
          </w:tcPr>
          <w:p w14:paraId="26ED5B2D" w14:textId="77777777" w:rsidR="0041192E" w:rsidRPr="0041192E" w:rsidRDefault="0041192E" w:rsidP="0041192E">
            <w:pPr>
              <w:jc w:val="center"/>
              <w:rPr>
                <w:rFonts w:ascii="Arial" w:hAnsi="Arial" w:cs="Arial"/>
                <w:b/>
                <w:bCs/>
                <w:sz w:val="20"/>
              </w:rPr>
            </w:pPr>
            <w:r w:rsidRPr="0041192E">
              <w:rPr>
                <w:rFonts w:ascii="Arial" w:hAnsi="Arial" w:cs="Arial"/>
                <w:b/>
                <w:bCs/>
                <w:sz w:val="20"/>
              </w:rPr>
              <w:t>ZARI</w:t>
            </w:r>
          </w:p>
        </w:tc>
        <w:tc>
          <w:tcPr>
            <w:tcW w:w="1455" w:type="dxa"/>
            <w:tcBorders>
              <w:top w:val="nil"/>
              <w:left w:val="nil"/>
              <w:bottom w:val="single" w:sz="4" w:space="0" w:color="auto"/>
              <w:right w:val="single" w:sz="4" w:space="0" w:color="auto"/>
            </w:tcBorders>
            <w:noWrap/>
            <w:vAlign w:val="center"/>
            <w:hideMark/>
          </w:tcPr>
          <w:p w14:paraId="7ACF8F35" w14:textId="77777777" w:rsidR="0041192E" w:rsidRPr="0041192E" w:rsidRDefault="0041192E" w:rsidP="0041192E">
            <w:pPr>
              <w:jc w:val="center"/>
              <w:rPr>
                <w:rFonts w:ascii="Arial" w:hAnsi="Arial" w:cs="Arial"/>
                <w:b/>
                <w:bCs/>
                <w:sz w:val="20"/>
              </w:rPr>
            </w:pPr>
            <w:r w:rsidRPr="0041192E">
              <w:rPr>
                <w:rFonts w:ascii="Arial" w:hAnsi="Arial" w:cs="Arial"/>
                <w:b/>
                <w:bCs/>
                <w:sz w:val="20"/>
              </w:rPr>
              <w:t>Malka</w:t>
            </w:r>
          </w:p>
        </w:tc>
        <w:tc>
          <w:tcPr>
            <w:tcW w:w="1533" w:type="dxa"/>
            <w:tcBorders>
              <w:top w:val="nil"/>
              <w:left w:val="nil"/>
              <w:bottom w:val="nil"/>
              <w:right w:val="nil"/>
            </w:tcBorders>
            <w:noWrap/>
            <w:vAlign w:val="bottom"/>
            <w:hideMark/>
          </w:tcPr>
          <w:p w14:paraId="07B5D77F" w14:textId="77777777" w:rsidR="0041192E" w:rsidRPr="0041192E" w:rsidRDefault="0041192E" w:rsidP="0041192E">
            <w:pPr>
              <w:jc w:val="center"/>
              <w:rPr>
                <w:rFonts w:ascii="Arial" w:hAnsi="Arial" w:cs="Arial"/>
                <w:b/>
                <w:bCs/>
                <w:sz w:val="20"/>
              </w:rPr>
            </w:pPr>
          </w:p>
        </w:tc>
        <w:tc>
          <w:tcPr>
            <w:tcW w:w="1339" w:type="dxa"/>
            <w:tcBorders>
              <w:top w:val="nil"/>
              <w:left w:val="nil"/>
              <w:bottom w:val="nil"/>
              <w:right w:val="nil"/>
            </w:tcBorders>
            <w:noWrap/>
            <w:vAlign w:val="bottom"/>
            <w:hideMark/>
          </w:tcPr>
          <w:p w14:paraId="6618E4B2"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640A7E64" w14:textId="77777777" w:rsidR="0041192E" w:rsidRPr="0041192E" w:rsidRDefault="0041192E" w:rsidP="0041192E">
            <w:pPr>
              <w:rPr>
                <w:sz w:val="20"/>
              </w:rPr>
            </w:pPr>
          </w:p>
        </w:tc>
      </w:tr>
      <w:tr w:rsidR="0041192E" w:rsidRPr="0041192E" w14:paraId="36B6382C" w14:textId="77777777" w:rsidTr="0041192E">
        <w:trPr>
          <w:trHeight w:val="201"/>
        </w:trPr>
        <w:tc>
          <w:tcPr>
            <w:tcW w:w="3002" w:type="dxa"/>
            <w:tcBorders>
              <w:top w:val="nil"/>
              <w:left w:val="single" w:sz="4" w:space="0" w:color="auto"/>
              <w:bottom w:val="single" w:sz="4" w:space="0" w:color="auto"/>
              <w:right w:val="single" w:sz="4" w:space="0" w:color="auto"/>
            </w:tcBorders>
            <w:noWrap/>
            <w:vAlign w:val="center"/>
            <w:hideMark/>
          </w:tcPr>
          <w:p w14:paraId="67C5FAC9" w14:textId="77777777" w:rsidR="0041192E" w:rsidRPr="0041192E" w:rsidRDefault="0041192E" w:rsidP="0041192E">
            <w:pPr>
              <w:rPr>
                <w:rFonts w:ascii="Arial" w:hAnsi="Arial" w:cs="Arial"/>
                <w:b/>
                <w:bCs/>
                <w:sz w:val="20"/>
              </w:rPr>
            </w:pPr>
            <w:r w:rsidRPr="0041192E">
              <w:rPr>
                <w:rFonts w:ascii="Arial" w:hAnsi="Arial" w:cs="Arial"/>
                <w:b/>
                <w:bCs/>
                <w:sz w:val="20"/>
              </w:rPr>
              <w:t>Sortimenta garums, m</w:t>
            </w:r>
          </w:p>
        </w:tc>
        <w:tc>
          <w:tcPr>
            <w:tcW w:w="859" w:type="dxa"/>
            <w:tcBorders>
              <w:top w:val="nil"/>
              <w:left w:val="nil"/>
              <w:bottom w:val="single" w:sz="4" w:space="0" w:color="auto"/>
              <w:right w:val="single" w:sz="4" w:space="0" w:color="auto"/>
            </w:tcBorders>
            <w:noWrap/>
            <w:vAlign w:val="bottom"/>
            <w:hideMark/>
          </w:tcPr>
          <w:p w14:paraId="3132D93F" w14:textId="77777777" w:rsidR="0041192E" w:rsidRPr="0041192E" w:rsidRDefault="0041192E" w:rsidP="0041192E">
            <w:pPr>
              <w:jc w:val="center"/>
              <w:rPr>
                <w:rFonts w:ascii="Arial" w:hAnsi="Arial" w:cs="Arial"/>
                <w:sz w:val="20"/>
              </w:rPr>
            </w:pPr>
            <w:r w:rsidRPr="0041192E">
              <w:rPr>
                <w:rFonts w:ascii="Arial" w:hAnsi="Arial" w:cs="Arial"/>
                <w:sz w:val="20"/>
              </w:rPr>
              <w:t>3,00</w:t>
            </w:r>
          </w:p>
        </w:tc>
        <w:tc>
          <w:tcPr>
            <w:tcW w:w="1455" w:type="dxa"/>
            <w:tcBorders>
              <w:top w:val="nil"/>
              <w:left w:val="nil"/>
              <w:bottom w:val="single" w:sz="4" w:space="0" w:color="auto"/>
              <w:right w:val="single" w:sz="4" w:space="0" w:color="auto"/>
            </w:tcBorders>
            <w:noWrap/>
            <w:vAlign w:val="bottom"/>
            <w:hideMark/>
          </w:tcPr>
          <w:p w14:paraId="06C51E3B" w14:textId="77777777" w:rsidR="0041192E" w:rsidRPr="0041192E" w:rsidRDefault="0041192E" w:rsidP="0041192E">
            <w:pPr>
              <w:jc w:val="center"/>
              <w:rPr>
                <w:rFonts w:ascii="Arial" w:hAnsi="Arial" w:cs="Arial"/>
                <w:sz w:val="20"/>
              </w:rPr>
            </w:pPr>
            <w:r w:rsidRPr="0041192E">
              <w:rPr>
                <w:rFonts w:ascii="Arial" w:hAnsi="Arial" w:cs="Arial"/>
                <w:sz w:val="20"/>
              </w:rPr>
              <w:t>3,00</w:t>
            </w:r>
          </w:p>
        </w:tc>
        <w:tc>
          <w:tcPr>
            <w:tcW w:w="1533" w:type="dxa"/>
            <w:tcBorders>
              <w:top w:val="nil"/>
              <w:left w:val="nil"/>
              <w:bottom w:val="nil"/>
              <w:right w:val="nil"/>
            </w:tcBorders>
            <w:noWrap/>
            <w:vAlign w:val="bottom"/>
            <w:hideMark/>
          </w:tcPr>
          <w:p w14:paraId="532576D4" w14:textId="77777777" w:rsidR="0041192E" w:rsidRPr="0041192E" w:rsidRDefault="0041192E" w:rsidP="0041192E">
            <w:pPr>
              <w:jc w:val="center"/>
              <w:rPr>
                <w:rFonts w:ascii="Arial" w:hAnsi="Arial" w:cs="Arial"/>
                <w:sz w:val="20"/>
              </w:rPr>
            </w:pPr>
          </w:p>
        </w:tc>
        <w:tc>
          <w:tcPr>
            <w:tcW w:w="1339" w:type="dxa"/>
            <w:tcBorders>
              <w:top w:val="nil"/>
              <w:left w:val="nil"/>
              <w:bottom w:val="nil"/>
              <w:right w:val="nil"/>
            </w:tcBorders>
            <w:noWrap/>
            <w:vAlign w:val="bottom"/>
            <w:hideMark/>
          </w:tcPr>
          <w:p w14:paraId="5F4C8219"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1527E62E" w14:textId="77777777" w:rsidR="0041192E" w:rsidRPr="0041192E" w:rsidRDefault="0041192E" w:rsidP="0041192E">
            <w:pPr>
              <w:rPr>
                <w:sz w:val="20"/>
              </w:rPr>
            </w:pPr>
          </w:p>
        </w:tc>
      </w:tr>
      <w:tr w:rsidR="0041192E" w:rsidRPr="0041192E" w14:paraId="335C3CE4" w14:textId="77777777" w:rsidTr="0041192E">
        <w:trPr>
          <w:trHeight w:val="201"/>
        </w:trPr>
        <w:tc>
          <w:tcPr>
            <w:tcW w:w="3002" w:type="dxa"/>
            <w:tcBorders>
              <w:top w:val="nil"/>
              <w:left w:val="single" w:sz="4" w:space="0" w:color="auto"/>
              <w:bottom w:val="single" w:sz="4" w:space="0" w:color="auto"/>
              <w:right w:val="single" w:sz="4" w:space="0" w:color="auto"/>
            </w:tcBorders>
            <w:noWrap/>
            <w:vAlign w:val="center"/>
            <w:hideMark/>
          </w:tcPr>
          <w:p w14:paraId="0795B213" w14:textId="77777777" w:rsidR="0041192E" w:rsidRPr="0041192E" w:rsidRDefault="0041192E" w:rsidP="0041192E">
            <w:pPr>
              <w:rPr>
                <w:rFonts w:ascii="Arial" w:hAnsi="Arial" w:cs="Arial"/>
                <w:b/>
                <w:bCs/>
                <w:sz w:val="20"/>
              </w:rPr>
            </w:pPr>
            <w:r w:rsidRPr="0041192E">
              <w:rPr>
                <w:rFonts w:ascii="Arial" w:hAnsi="Arial" w:cs="Arial"/>
                <w:b/>
                <w:bCs/>
                <w:sz w:val="20"/>
              </w:rPr>
              <w:t>Grēdas garums, m</w:t>
            </w:r>
          </w:p>
        </w:tc>
        <w:tc>
          <w:tcPr>
            <w:tcW w:w="859" w:type="dxa"/>
            <w:tcBorders>
              <w:top w:val="nil"/>
              <w:left w:val="nil"/>
              <w:bottom w:val="single" w:sz="4" w:space="0" w:color="auto"/>
              <w:right w:val="single" w:sz="4" w:space="0" w:color="auto"/>
            </w:tcBorders>
            <w:noWrap/>
            <w:vAlign w:val="bottom"/>
            <w:hideMark/>
          </w:tcPr>
          <w:p w14:paraId="14DD3E53" w14:textId="77777777" w:rsidR="0041192E" w:rsidRPr="0041192E" w:rsidRDefault="0041192E" w:rsidP="0041192E">
            <w:pPr>
              <w:jc w:val="center"/>
              <w:rPr>
                <w:rFonts w:ascii="Arial" w:hAnsi="Arial" w:cs="Arial"/>
                <w:sz w:val="20"/>
              </w:rPr>
            </w:pPr>
            <w:r w:rsidRPr="0041192E">
              <w:rPr>
                <w:rFonts w:ascii="Arial" w:hAnsi="Arial" w:cs="Arial"/>
                <w:sz w:val="20"/>
              </w:rPr>
              <w:t>20,00</w:t>
            </w:r>
          </w:p>
        </w:tc>
        <w:tc>
          <w:tcPr>
            <w:tcW w:w="1455" w:type="dxa"/>
            <w:tcBorders>
              <w:top w:val="nil"/>
              <w:left w:val="nil"/>
              <w:bottom w:val="single" w:sz="4" w:space="0" w:color="auto"/>
              <w:right w:val="single" w:sz="4" w:space="0" w:color="auto"/>
            </w:tcBorders>
            <w:noWrap/>
            <w:vAlign w:val="bottom"/>
            <w:hideMark/>
          </w:tcPr>
          <w:p w14:paraId="06ACAB35" w14:textId="77777777" w:rsidR="0041192E" w:rsidRPr="0041192E" w:rsidRDefault="0041192E" w:rsidP="0041192E">
            <w:pPr>
              <w:jc w:val="center"/>
              <w:rPr>
                <w:rFonts w:ascii="Arial" w:hAnsi="Arial" w:cs="Arial"/>
                <w:sz w:val="20"/>
              </w:rPr>
            </w:pPr>
            <w:r w:rsidRPr="0041192E">
              <w:rPr>
                <w:rFonts w:ascii="Arial" w:hAnsi="Arial" w:cs="Arial"/>
                <w:sz w:val="20"/>
              </w:rPr>
              <w:t>11,80</w:t>
            </w:r>
          </w:p>
        </w:tc>
        <w:tc>
          <w:tcPr>
            <w:tcW w:w="1533" w:type="dxa"/>
            <w:tcBorders>
              <w:top w:val="nil"/>
              <w:left w:val="nil"/>
              <w:bottom w:val="nil"/>
              <w:right w:val="nil"/>
            </w:tcBorders>
            <w:noWrap/>
            <w:vAlign w:val="bottom"/>
            <w:hideMark/>
          </w:tcPr>
          <w:p w14:paraId="2930B472" w14:textId="77777777" w:rsidR="0041192E" w:rsidRPr="0041192E" w:rsidRDefault="0041192E" w:rsidP="0041192E">
            <w:pPr>
              <w:jc w:val="center"/>
              <w:rPr>
                <w:rFonts w:ascii="Arial" w:hAnsi="Arial" w:cs="Arial"/>
                <w:sz w:val="20"/>
              </w:rPr>
            </w:pPr>
          </w:p>
        </w:tc>
        <w:tc>
          <w:tcPr>
            <w:tcW w:w="1339" w:type="dxa"/>
            <w:tcBorders>
              <w:top w:val="nil"/>
              <w:left w:val="nil"/>
              <w:bottom w:val="nil"/>
              <w:right w:val="nil"/>
            </w:tcBorders>
            <w:noWrap/>
            <w:vAlign w:val="bottom"/>
            <w:hideMark/>
          </w:tcPr>
          <w:p w14:paraId="4C8748FD"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7D07E800" w14:textId="77777777" w:rsidR="0041192E" w:rsidRPr="0041192E" w:rsidRDefault="0041192E" w:rsidP="0041192E">
            <w:pPr>
              <w:rPr>
                <w:sz w:val="20"/>
              </w:rPr>
            </w:pPr>
          </w:p>
        </w:tc>
      </w:tr>
      <w:tr w:rsidR="0041192E" w:rsidRPr="0041192E" w14:paraId="1C59A8CE" w14:textId="77777777" w:rsidTr="0041192E">
        <w:trPr>
          <w:trHeight w:val="201"/>
        </w:trPr>
        <w:tc>
          <w:tcPr>
            <w:tcW w:w="3002" w:type="dxa"/>
            <w:tcBorders>
              <w:top w:val="nil"/>
              <w:left w:val="single" w:sz="4" w:space="0" w:color="auto"/>
              <w:bottom w:val="single" w:sz="4" w:space="0" w:color="auto"/>
              <w:right w:val="single" w:sz="4" w:space="0" w:color="auto"/>
            </w:tcBorders>
            <w:noWrap/>
            <w:vAlign w:val="center"/>
            <w:hideMark/>
          </w:tcPr>
          <w:p w14:paraId="7498B816" w14:textId="77777777" w:rsidR="0041192E" w:rsidRPr="0041192E" w:rsidRDefault="0041192E" w:rsidP="0041192E">
            <w:pPr>
              <w:rPr>
                <w:rFonts w:ascii="Arial" w:hAnsi="Arial" w:cs="Arial"/>
                <w:b/>
                <w:bCs/>
                <w:sz w:val="20"/>
              </w:rPr>
            </w:pPr>
            <w:r w:rsidRPr="0041192E">
              <w:rPr>
                <w:rFonts w:ascii="Arial" w:hAnsi="Arial" w:cs="Arial"/>
                <w:b/>
                <w:bCs/>
                <w:sz w:val="20"/>
              </w:rPr>
              <w:t>Vidējais augstums, m</w:t>
            </w:r>
          </w:p>
        </w:tc>
        <w:tc>
          <w:tcPr>
            <w:tcW w:w="859" w:type="dxa"/>
            <w:tcBorders>
              <w:top w:val="nil"/>
              <w:left w:val="nil"/>
              <w:bottom w:val="single" w:sz="4" w:space="0" w:color="auto"/>
              <w:right w:val="single" w:sz="4" w:space="0" w:color="auto"/>
            </w:tcBorders>
            <w:noWrap/>
            <w:vAlign w:val="bottom"/>
            <w:hideMark/>
          </w:tcPr>
          <w:p w14:paraId="21DB2C37" w14:textId="77777777" w:rsidR="0041192E" w:rsidRPr="0041192E" w:rsidRDefault="0041192E" w:rsidP="0041192E">
            <w:pPr>
              <w:jc w:val="center"/>
              <w:rPr>
                <w:rFonts w:ascii="Arial" w:hAnsi="Arial" w:cs="Arial"/>
                <w:sz w:val="20"/>
              </w:rPr>
            </w:pPr>
            <w:r w:rsidRPr="0041192E">
              <w:rPr>
                <w:rFonts w:ascii="Arial" w:hAnsi="Arial" w:cs="Arial"/>
                <w:sz w:val="20"/>
              </w:rPr>
              <w:t>2,42</w:t>
            </w:r>
          </w:p>
        </w:tc>
        <w:tc>
          <w:tcPr>
            <w:tcW w:w="1455" w:type="dxa"/>
            <w:tcBorders>
              <w:top w:val="nil"/>
              <w:left w:val="nil"/>
              <w:bottom w:val="single" w:sz="4" w:space="0" w:color="auto"/>
              <w:right w:val="single" w:sz="4" w:space="0" w:color="auto"/>
            </w:tcBorders>
            <w:noWrap/>
            <w:vAlign w:val="bottom"/>
            <w:hideMark/>
          </w:tcPr>
          <w:p w14:paraId="703BF625" w14:textId="77777777" w:rsidR="0041192E" w:rsidRPr="0041192E" w:rsidRDefault="0041192E" w:rsidP="0041192E">
            <w:pPr>
              <w:jc w:val="center"/>
              <w:rPr>
                <w:rFonts w:ascii="Arial" w:hAnsi="Arial" w:cs="Arial"/>
                <w:sz w:val="20"/>
              </w:rPr>
            </w:pPr>
            <w:r w:rsidRPr="0041192E">
              <w:rPr>
                <w:rFonts w:ascii="Arial" w:hAnsi="Arial" w:cs="Arial"/>
                <w:sz w:val="20"/>
              </w:rPr>
              <w:t>2,07</w:t>
            </w:r>
          </w:p>
        </w:tc>
        <w:tc>
          <w:tcPr>
            <w:tcW w:w="1533" w:type="dxa"/>
            <w:tcBorders>
              <w:top w:val="nil"/>
              <w:left w:val="nil"/>
              <w:bottom w:val="nil"/>
              <w:right w:val="nil"/>
            </w:tcBorders>
            <w:noWrap/>
            <w:vAlign w:val="bottom"/>
            <w:hideMark/>
          </w:tcPr>
          <w:p w14:paraId="475EE42D" w14:textId="77777777" w:rsidR="0041192E" w:rsidRPr="0041192E" w:rsidRDefault="0041192E" w:rsidP="0041192E">
            <w:pPr>
              <w:jc w:val="center"/>
              <w:rPr>
                <w:rFonts w:ascii="Arial" w:hAnsi="Arial" w:cs="Arial"/>
                <w:sz w:val="20"/>
              </w:rPr>
            </w:pPr>
          </w:p>
        </w:tc>
        <w:tc>
          <w:tcPr>
            <w:tcW w:w="1339" w:type="dxa"/>
            <w:tcBorders>
              <w:top w:val="nil"/>
              <w:left w:val="nil"/>
              <w:bottom w:val="nil"/>
              <w:right w:val="nil"/>
            </w:tcBorders>
            <w:noWrap/>
            <w:vAlign w:val="bottom"/>
            <w:hideMark/>
          </w:tcPr>
          <w:p w14:paraId="1E645A35"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0AE55E27" w14:textId="77777777" w:rsidR="0041192E" w:rsidRPr="0041192E" w:rsidRDefault="0041192E" w:rsidP="0041192E">
            <w:pPr>
              <w:rPr>
                <w:sz w:val="20"/>
              </w:rPr>
            </w:pPr>
          </w:p>
        </w:tc>
      </w:tr>
      <w:tr w:rsidR="0041192E" w:rsidRPr="0041192E" w14:paraId="0163F605" w14:textId="77777777" w:rsidTr="0041192E">
        <w:trPr>
          <w:trHeight w:val="201"/>
        </w:trPr>
        <w:tc>
          <w:tcPr>
            <w:tcW w:w="3002" w:type="dxa"/>
            <w:tcBorders>
              <w:top w:val="nil"/>
              <w:left w:val="single" w:sz="4" w:space="0" w:color="auto"/>
              <w:bottom w:val="single" w:sz="4" w:space="0" w:color="auto"/>
              <w:right w:val="single" w:sz="4" w:space="0" w:color="auto"/>
            </w:tcBorders>
            <w:noWrap/>
            <w:vAlign w:val="center"/>
            <w:hideMark/>
          </w:tcPr>
          <w:p w14:paraId="36ADA7E0" w14:textId="77777777" w:rsidR="0041192E" w:rsidRPr="0041192E" w:rsidRDefault="0041192E" w:rsidP="0041192E">
            <w:pPr>
              <w:rPr>
                <w:rFonts w:ascii="Arial" w:hAnsi="Arial" w:cs="Arial"/>
                <w:b/>
                <w:bCs/>
                <w:sz w:val="20"/>
              </w:rPr>
            </w:pPr>
            <w:r w:rsidRPr="0041192E">
              <w:rPr>
                <w:rFonts w:ascii="Arial" w:hAnsi="Arial" w:cs="Arial"/>
                <w:b/>
                <w:bCs/>
                <w:sz w:val="20"/>
              </w:rPr>
              <w:t xml:space="preserve">Koeficients </w:t>
            </w:r>
          </w:p>
        </w:tc>
        <w:tc>
          <w:tcPr>
            <w:tcW w:w="859" w:type="dxa"/>
            <w:tcBorders>
              <w:top w:val="nil"/>
              <w:left w:val="nil"/>
              <w:bottom w:val="single" w:sz="4" w:space="0" w:color="auto"/>
              <w:right w:val="single" w:sz="4" w:space="0" w:color="auto"/>
            </w:tcBorders>
            <w:noWrap/>
            <w:vAlign w:val="bottom"/>
            <w:hideMark/>
          </w:tcPr>
          <w:p w14:paraId="3F0E0954" w14:textId="77777777" w:rsidR="0041192E" w:rsidRPr="0041192E" w:rsidRDefault="0041192E" w:rsidP="0041192E">
            <w:pPr>
              <w:jc w:val="center"/>
              <w:rPr>
                <w:rFonts w:ascii="Arial" w:hAnsi="Arial" w:cs="Arial"/>
                <w:color w:val="FF0000"/>
                <w:sz w:val="20"/>
              </w:rPr>
            </w:pPr>
            <w:r w:rsidRPr="0041192E">
              <w:rPr>
                <w:rFonts w:ascii="Arial" w:hAnsi="Arial" w:cs="Arial"/>
                <w:color w:val="FF0000"/>
                <w:sz w:val="20"/>
              </w:rPr>
              <w:t>0,38</w:t>
            </w:r>
          </w:p>
        </w:tc>
        <w:tc>
          <w:tcPr>
            <w:tcW w:w="1455" w:type="dxa"/>
            <w:tcBorders>
              <w:top w:val="nil"/>
              <w:left w:val="nil"/>
              <w:bottom w:val="single" w:sz="4" w:space="0" w:color="auto"/>
              <w:right w:val="single" w:sz="4" w:space="0" w:color="auto"/>
            </w:tcBorders>
            <w:noWrap/>
            <w:vAlign w:val="bottom"/>
            <w:hideMark/>
          </w:tcPr>
          <w:p w14:paraId="1888A3E6" w14:textId="77777777" w:rsidR="0041192E" w:rsidRPr="0041192E" w:rsidRDefault="0041192E" w:rsidP="0041192E">
            <w:pPr>
              <w:jc w:val="center"/>
              <w:rPr>
                <w:rFonts w:ascii="Arial" w:hAnsi="Arial" w:cs="Arial"/>
                <w:color w:val="FF0000"/>
                <w:sz w:val="20"/>
              </w:rPr>
            </w:pPr>
            <w:r w:rsidRPr="0041192E">
              <w:rPr>
                <w:rFonts w:ascii="Arial" w:hAnsi="Arial" w:cs="Arial"/>
                <w:color w:val="FF0000"/>
                <w:sz w:val="20"/>
              </w:rPr>
              <w:t>0,6</w:t>
            </w:r>
          </w:p>
        </w:tc>
        <w:tc>
          <w:tcPr>
            <w:tcW w:w="1533" w:type="dxa"/>
            <w:tcBorders>
              <w:top w:val="nil"/>
              <w:left w:val="nil"/>
              <w:bottom w:val="nil"/>
              <w:right w:val="nil"/>
            </w:tcBorders>
            <w:noWrap/>
            <w:vAlign w:val="bottom"/>
            <w:hideMark/>
          </w:tcPr>
          <w:p w14:paraId="4D0473DD" w14:textId="77777777" w:rsidR="0041192E" w:rsidRPr="0041192E" w:rsidRDefault="0041192E" w:rsidP="0041192E">
            <w:pPr>
              <w:jc w:val="center"/>
              <w:rPr>
                <w:rFonts w:ascii="Arial" w:hAnsi="Arial" w:cs="Arial"/>
                <w:color w:val="FF0000"/>
                <w:sz w:val="20"/>
              </w:rPr>
            </w:pPr>
          </w:p>
        </w:tc>
        <w:tc>
          <w:tcPr>
            <w:tcW w:w="1339" w:type="dxa"/>
            <w:tcBorders>
              <w:top w:val="nil"/>
              <w:left w:val="nil"/>
              <w:bottom w:val="nil"/>
              <w:right w:val="nil"/>
            </w:tcBorders>
            <w:noWrap/>
            <w:vAlign w:val="bottom"/>
            <w:hideMark/>
          </w:tcPr>
          <w:p w14:paraId="3EDDBFCD"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5C13DF22" w14:textId="77777777" w:rsidR="0041192E" w:rsidRPr="0041192E" w:rsidRDefault="0041192E" w:rsidP="0041192E">
            <w:pPr>
              <w:rPr>
                <w:sz w:val="20"/>
              </w:rPr>
            </w:pPr>
          </w:p>
        </w:tc>
      </w:tr>
      <w:tr w:rsidR="0041192E" w:rsidRPr="0041192E" w14:paraId="77BB6667" w14:textId="77777777" w:rsidTr="0041192E">
        <w:trPr>
          <w:trHeight w:val="201"/>
        </w:trPr>
        <w:tc>
          <w:tcPr>
            <w:tcW w:w="3002" w:type="dxa"/>
            <w:tcBorders>
              <w:top w:val="nil"/>
              <w:left w:val="single" w:sz="4" w:space="0" w:color="auto"/>
              <w:bottom w:val="single" w:sz="4" w:space="0" w:color="auto"/>
              <w:right w:val="single" w:sz="4" w:space="0" w:color="auto"/>
            </w:tcBorders>
            <w:shd w:val="clear" w:color="000000" w:fill="FFFF00"/>
            <w:noWrap/>
            <w:vAlign w:val="center"/>
            <w:hideMark/>
          </w:tcPr>
          <w:p w14:paraId="72E1C90C" w14:textId="77777777" w:rsidR="0041192E" w:rsidRPr="0041192E" w:rsidRDefault="0041192E" w:rsidP="0041192E">
            <w:pPr>
              <w:rPr>
                <w:rFonts w:ascii="Arial" w:hAnsi="Arial" w:cs="Arial"/>
                <w:b/>
                <w:bCs/>
                <w:sz w:val="20"/>
              </w:rPr>
            </w:pPr>
            <w:r w:rsidRPr="0041192E">
              <w:rPr>
                <w:rFonts w:ascii="Arial" w:hAnsi="Arial" w:cs="Arial"/>
                <w:b/>
                <w:bCs/>
                <w:sz w:val="20"/>
              </w:rPr>
              <w:t>Apjoms m</w:t>
            </w:r>
            <w:r w:rsidRPr="0041192E">
              <w:rPr>
                <w:rFonts w:ascii="Arial" w:hAnsi="Arial" w:cs="Arial"/>
                <w:b/>
                <w:bCs/>
                <w:sz w:val="20"/>
                <w:vertAlign w:val="superscript"/>
              </w:rPr>
              <w:t>3</w:t>
            </w:r>
          </w:p>
        </w:tc>
        <w:tc>
          <w:tcPr>
            <w:tcW w:w="859" w:type="dxa"/>
            <w:tcBorders>
              <w:top w:val="nil"/>
              <w:left w:val="nil"/>
              <w:bottom w:val="single" w:sz="4" w:space="0" w:color="auto"/>
              <w:right w:val="single" w:sz="4" w:space="0" w:color="auto"/>
            </w:tcBorders>
            <w:shd w:val="clear" w:color="000000" w:fill="FFFF00"/>
            <w:noWrap/>
            <w:vAlign w:val="bottom"/>
            <w:hideMark/>
          </w:tcPr>
          <w:p w14:paraId="5AEACA25" w14:textId="77777777" w:rsidR="0041192E" w:rsidRPr="0041192E" w:rsidRDefault="0041192E" w:rsidP="0041192E">
            <w:pPr>
              <w:jc w:val="center"/>
              <w:rPr>
                <w:rFonts w:ascii="Arial" w:hAnsi="Arial" w:cs="Arial"/>
                <w:b/>
                <w:bCs/>
                <w:sz w:val="20"/>
              </w:rPr>
            </w:pPr>
            <w:r w:rsidRPr="0041192E">
              <w:rPr>
                <w:rFonts w:ascii="Arial" w:hAnsi="Arial" w:cs="Arial"/>
                <w:b/>
                <w:bCs/>
                <w:sz w:val="20"/>
              </w:rPr>
              <w:t>55,227</w:t>
            </w:r>
          </w:p>
        </w:tc>
        <w:tc>
          <w:tcPr>
            <w:tcW w:w="1455" w:type="dxa"/>
            <w:tcBorders>
              <w:top w:val="nil"/>
              <w:left w:val="nil"/>
              <w:bottom w:val="single" w:sz="4" w:space="0" w:color="auto"/>
              <w:right w:val="single" w:sz="4" w:space="0" w:color="auto"/>
            </w:tcBorders>
            <w:shd w:val="clear" w:color="000000" w:fill="FFFF00"/>
            <w:noWrap/>
            <w:vAlign w:val="bottom"/>
            <w:hideMark/>
          </w:tcPr>
          <w:p w14:paraId="7C59CB53" w14:textId="77777777" w:rsidR="0041192E" w:rsidRPr="0041192E" w:rsidRDefault="0041192E" w:rsidP="0041192E">
            <w:pPr>
              <w:jc w:val="center"/>
              <w:rPr>
                <w:rFonts w:ascii="Arial" w:hAnsi="Arial" w:cs="Arial"/>
                <w:b/>
                <w:bCs/>
                <w:sz w:val="20"/>
              </w:rPr>
            </w:pPr>
            <w:r w:rsidRPr="0041192E">
              <w:rPr>
                <w:rFonts w:ascii="Arial" w:hAnsi="Arial" w:cs="Arial"/>
                <w:b/>
                <w:bCs/>
                <w:sz w:val="20"/>
              </w:rPr>
              <w:t>43,967</w:t>
            </w:r>
          </w:p>
        </w:tc>
        <w:tc>
          <w:tcPr>
            <w:tcW w:w="1533" w:type="dxa"/>
            <w:tcBorders>
              <w:top w:val="nil"/>
              <w:left w:val="nil"/>
              <w:bottom w:val="nil"/>
              <w:right w:val="nil"/>
            </w:tcBorders>
            <w:noWrap/>
            <w:vAlign w:val="bottom"/>
            <w:hideMark/>
          </w:tcPr>
          <w:p w14:paraId="1BDA1FD9" w14:textId="77777777" w:rsidR="0041192E" w:rsidRPr="0041192E" w:rsidRDefault="0041192E" w:rsidP="0041192E">
            <w:pPr>
              <w:jc w:val="center"/>
              <w:rPr>
                <w:rFonts w:ascii="Arial" w:hAnsi="Arial" w:cs="Arial"/>
                <w:b/>
                <w:bCs/>
                <w:sz w:val="20"/>
              </w:rPr>
            </w:pPr>
          </w:p>
        </w:tc>
        <w:tc>
          <w:tcPr>
            <w:tcW w:w="1339" w:type="dxa"/>
            <w:tcBorders>
              <w:top w:val="nil"/>
              <w:left w:val="nil"/>
              <w:bottom w:val="nil"/>
              <w:right w:val="nil"/>
            </w:tcBorders>
            <w:noWrap/>
            <w:vAlign w:val="bottom"/>
            <w:hideMark/>
          </w:tcPr>
          <w:p w14:paraId="1A048281"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3A0F4AF5" w14:textId="77777777" w:rsidR="0041192E" w:rsidRPr="0041192E" w:rsidRDefault="0041192E" w:rsidP="0041192E">
            <w:pPr>
              <w:rPr>
                <w:sz w:val="20"/>
              </w:rPr>
            </w:pPr>
          </w:p>
        </w:tc>
      </w:tr>
      <w:tr w:rsidR="0041192E" w:rsidRPr="0041192E" w14:paraId="6337F742" w14:textId="77777777" w:rsidTr="0041192E">
        <w:trPr>
          <w:trHeight w:val="201"/>
        </w:trPr>
        <w:tc>
          <w:tcPr>
            <w:tcW w:w="3002" w:type="dxa"/>
            <w:tcBorders>
              <w:top w:val="nil"/>
              <w:left w:val="single" w:sz="4" w:space="0" w:color="auto"/>
              <w:bottom w:val="single" w:sz="4" w:space="0" w:color="auto"/>
              <w:right w:val="single" w:sz="4" w:space="0" w:color="auto"/>
            </w:tcBorders>
            <w:noWrap/>
            <w:vAlign w:val="center"/>
            <w:hideMark/>
          </w:tcPr>
          <w:p w14:paraId="6B546F9B" w14:textId="77777777" w:rsidR="0041192E" w:rsidRPr="0041192E" w:rsidRDefault="0041192E" w:rsidP="0041192E">
            <w:pPr>
              <w:rPr>
                <w:rFonts w:ascii="Arial" w:hAnsi="Arial" w:cs="Arial"/>
                <w:b/>
                <w:bCs/>
                <w:sz w:val="20"/>
              </w:rPr>
            </w:pPr>
            <w:r w:rsidRPr="0041192E">
              <w:rPr>
                <w:rFonts w:ascii="Arial" w:hAnsi="Arial" w:cs="Arial"/>
                <w:b/>
                <w:bCs/>
                <w:sz w:val="20"/>
              </w:rPr>
              <w:t>Mērijuma augstumi m</w:t>
            </w:r>
          </w:p>
        </w:tc>
        <w:tc>
          <w:tcPr>
            <w:tcW w:w="859" w:type="dxa"/>
            <w:tcBorders>
              <w:top w:val="nil"/>
              <w:left w:val="nil"/>
              <w:bottom w:val="single" w:sz="4" w:space="0" w:color="auto"/>
              <w:right w:val="single" w:sz="4" w:space="0" w:color="auto"/>
            </w:tcBorders>
            <w:noWrap/>
            <w:vAlign w:val="center"/>
            <w:hideMark/>
          </w:tcPr>
          <w:p w14:paraId="214A869F" w14:textId="77777777" w:rsidR="0041192E" w:rsidRPr="0041192E" w:rsidRDefault="0041192E" w:rsidP="0041192E">
            <w:pPr>
              <w:rPr>
                <w:rFonts w:ascii="Arial" w:hAnsi="Arial" w:cs="Arial"/>
                <w:b/>
                <w:bCs/>
                <w:sz w:val="20"/>
              </w:rPr>
            </w:pPr>
            <w:r w:rsidRPr="0041192E">
              <w:rPr>
                <w:rFonts w:ascii="Arial" w:hAnsi="Arial" w:cs="Arial"/>
                <w:b/>
                <w:bCs/>
                <w:sz w:val="20"/>
              </w:rPr>
              <w:t> </w:t>
            </w:r>
          </w:p>
        </w:tc>
        <w:tc>
          <w:tcPr>
            <w:tcW w:w="1455" w:type="dxa"/>
            <w:tcBorders>
              <w:top w:val="nil"/>
              <w:left w:val="nil"/>
              <w:bottom w:val="single" w:sz="4" w:space="0" w:color="auto"/>
              <w:right w:val="single" w:sz="4" w:space="0" w:color="auto"/>
            </w:tcBorders>
            <w:noWrap/>
            <w:vAlign w:val="center"/>
            <w:hideMark/>
          </w:tcPr>
          <w:p w14:paraId="431B383C" w14:textId="77777777" w:rsidR="0041192E" w:rsidRPr="0041192E" w:rsidRDefault="0041192E" w:rsidP="0041192E">
            <w:pPr>
              <w:rPr>
                <w:rFonts w:ascii="Arial" w:hAnsi="Arial" w:cs="Arial"/>
                <w:b/>
                <w:bCs/>
                <w:sz w:val="20"/>
              </w:rPr>
            </w:pPr>
            <w:r w:rsidRPr="0041192E">
              <w:rPr>
                <w:rFonts w:ascii="Arial" w:hAnsi="Arial" w:cs="Arial"/>
                <w:b/>
                <w:bCs/>
                <w:sz w:val="20"/>
              </w:rPr>
              <w:t> </w:t>
            </w:r>
          </w:p>
        </w:tc>
        <w:tc>
          <w:tcPr>
            <w:tcW w:w="1533" w:type="dxa"/>
            <w:tcBorders>
              <w:top w:val="nil"/>
              <w:left w:val="nil"/>
              <w:bottom w:val="nil"/>
              <w:right w:val="nil"/>
            </w:tcBorders>
            <w:noWrap/>
            <w:vAlign w:val="bottom"/>
            <w:hideMark/>
          </w:tcPr>
          <w:p w14:paraId="064931AA" w14:textId="77777777" w:rsidR="0041192E" w:rsidRPr="0041192E" w:rsidRDefault="0041192E" w:rsidP="0041192E">
            <w:pPr>
              <w:rPr>
                <w:rFonts w:ascii="Arial" w:hAnsi="Arial" w:cs="Arial"/>
                <w:b/>
                <w:bCs/>
                <w:sz w:val="20"/>
              </w:rPr>
            </w:pPr>
          </w:p>
        </w:tc>
        <w:tc>
          <w:tcPr>
            <w:tcW w:w="1339" w:type="dxa"/>
            <w:tcBorders>
              <w:top w:val="nil"/>
              <w:left w:val="nil"/>
              <w:bottom w:val="nil"/>
              <w:right w:val="nil"/>
            </w:tcBorders>
            <w:noWrap/>
            <w:vAlign w:val="bottom"/>
            <w:hideMark/>
          </w:tcPr>
          <w:p w14:paraId="4102EE65"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288075E7" w14:textId="77777777" w:rsidR="0041192E" w:rsidRPr="0041192E" w:rsidRDefault="0041192E" w:rsidP="0041192E">
            <w:pPr>
              <w:rPr>
                <w:sz w:val="20"/>
              </w:rPr>
            </w:pPr>
          </w:p>
        </w:tc>
      </w:tr>
      <w:tr w:rsidR="0041192E" w:rsidRPr="0041192E" w14:paraId="5FB2C860"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75157EBB" w14:textId="77777777" w:rsidR="0041192E" w:rsidRPr="0041192E" w:rsidRDefault="0041192E" w:rsidP="0041192E">
            <w:pPr>
              <w:jc w:val="right"/>
              <w:rPr>
                <w:rFonts w:ascii="Arial" w:hAnsi="Arial" w:cs="Arial"/>
                <w:b/>
                <w:bCs/>
                <w:sz w:val="20"/>
              </w:rPr>
            </w:pPr>
            <w:r w:rsidRPr="0041192E">
              <w:rPr>
                <w:rFonts w:ascii="Arial" w:hAnsi="Arial" w:cs="Arial"/>
                <w:b/>
                <w:bCs/>
                <w:sz w:val="20"/>
              </w:rPr>
              <w:t>h1</w:t>
            </w:r>
          </w:p>
        </w:tc>
        <w:tc>
          <w:tcPr>
            <w:tcW w:w="859" w:type="dxa"/>
            <w:tcBorders>
              <w:top w:val="nil"/>
              <w:left w:val="nil"/>
              <w:bottom w:val="single" w:sz="4" w:space="0" w:color="auto"/>
              <w:right w:val="single" w:sz="4" w:space="0" w:color="auto"/>
            </w:tcBorders>
            <w:noWrap/>
            <w:vAlign w:val="bottom"/>
            <w:hideMark/>
          </w:tcPr>
          <w:p w14:paraId="54ABD161" w14:textId="77777777" w:rsidR="0041192E" w:rsidRPr="0041192E" w:rsidRDefault="0041192E" w:rsidP="0041192E">
            <w:pPr>
              <w:jc w:val="right"/>
              <w:rPr>
                <w:rFonts w:ascii="Arial" w:hAnsi="Arial" w:cs="Arial"/>
                <w:sz w:val="20"/>
              </w:rPr>
            </w:pPr>
            <w:r w:rsidRPr="0041192E">
              <w:rPr>
                <w:rFonts w:ascii="Arial" w:hAnsi="Arial" w:cs="Arial"/>
                <w:sz w:val="20"/>
              </w:rPr>
              <w:t>1,8</w:t>
            </w:r>
          </w:p>
        </w:tc>
        <w:tc>
          <w:tcPr>
            <w:tcW w:w="1455" w:type="dxa"/>
            <w:tcBorders>
              <w:top w:val="nil"/>
              <w:left w:val="nil"/>
              <w:bottom w:val="single" w:sz="4" w:space="0" w:color="auto"/>
              <w:right w:val="single" w:sz="4" w:space="0" w:color="auto"/>
            </w:tcBorders>
            <w:noWrap/>
            <w:vAlign w:val="bottom"/>
            <w:hideMark/>
          </w:tcPr>
          <w:p w14:paraId="5E8C6368" w14:textId="77777777" w:rsidR="0041192E" w:rsidRPr="0041192E" w:rsidRDefault="0041192E" w:rsidP="0041192E">
            <w:pPr>
              <w:jc w:val="right"/>
              <w:rPr>
                <w:rFonts w:ascii="Arial" w:hAnsi="Arial" w:cs="Arial"/>
                <w:sz w:val="20"/>
              </w:rPr>
            </w:pPr>
            <w:r w:rsidRPr="0041192E">
              <w:rPr>
                <w:rFonts w:ascii="Arial" w:hAnsi="Arial" w:cs="Arial"/>
                <w:sz w:val="20"/>
              </w:rPr>
              <w:t>1,9</w:t>
            </w:r>
          </w:p>
        </w:tc>
        <w:tc>
          <w:tcPr>
            <w:tcW w:w="1533" w:type="dxa"/>
            <w:tcBorders>
              <w:top w:val="nil"/>
              <w:left w:val="nil"/>
              <w:bottom w:val="nil"/>
              <w:right w:val="nil"/>
            </w:tcBorders>
            <w:noWrap/>
            <w:vAlign w:val="bottom"/>
            <w:hideMark/>
          </w:tcPr>
          <w:p w14:paraId="4ACE7F92"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6F00E85E"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10DF404F" w14:textId="77777777" w:rsidR="0041192E" w:rsidRPr="0041192E" w:rsidRDefault="0041192E" w:rsidP="0041192E">
            <w:pPr>
              <w:rPr>
                <w:sz w:val="20"/>
              </w:rPr>
            </w:pPr>
          </w:p>
        </w:tc>
      </w:tr>
      <w:tr w:rsidR="0041192E" w:rsidRPr="0041192E" w14:paraId="22066FF2"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68BDF51F" w14:textId="77777777" w:rsidR="0041192E" w:rsidRPr="0041192E" w:rsidRDefault="0041192E" w:rsidP="0041192E">
            <w:pPr>
              <w:jc w:val="right"/>
              <w:rPr>
                <w:rFonts w:ascii="Arial" w:hAnsi="Arial" w:cs="Arial"/>
                <w:b/>
                <w:bCs/>
                <w:sz w:val="20"/>
              </w:rPr>
            </w:pPr>
            <w:r w:rsidRPr="0041192E">
              <w:rPr>
                <w:rFonts w:ascii="Arial" w:hAnsi="Arial" w:cs="Arial"/>
                <w:b/>
                <w:bCs/>
                <w:sz w:val="20"/>
              </w:rPr>
              <w:t>h2</w:t>
            </w:r>
          </w:p>
        </w:tc>
        <w:tc>
          <w:tcPr>
            <w:tcW w:w="859" w:type="dxa"/>
            <w:tcBorders>
              <w:top w:val="nil"/>
              <w:left w:val="nil"/>
              <w:bottom w:val="single" w:sz="4" w:space="0" w:color="auto"/>
              <w:right w:val="single" w:sz="4" w:space="0" w:color="auto"/>
            </w:tcBorders>
            <w:noWrap/>
            <w:vAlign w:val="bottom"/>
            <w:hideMark/>
          </w:tcPr>
          <w:p w14:paraId="5A7195D4" w14:textId="77777777" w:rsidR="0041192E" w:rsidRPr="0041192E" w:rsidRDefault="0041192E" w:rsidP="0041192E">
            <w:pPr>
              <w:jc w:val="right"/>
              <w:rPr>
                <w:rFonts w:ascii="Arial" w:hAnsi="Arial" w:cs="Arial"/>
                <w:sz w:val="20"/>
              </w:rPr>
            </w:pPr>
            <w:r w:rsidRPr="0041192E">
              <w:rPr>
                <w:rFonts w:ascii="Arial" w:hAnsi="Arial" w:cs="Arial"/>
                <w:sz w:val="20"/>
              </w:rPr>
              <w:t>2,5</w:t>
            </w:r>
          </w:p>
        </w:tc>
        <w:tc>
          <w:tcPr>
            <w:tcW w:w="1455" w:type="dxa"/>
            <w:tcBorders>
              <w:top w:val="nil"/>
              <w:left w:val="nil"/>
              <w:bottom w:val="single" w:sz="4" w:space="0" w:color="auto"/>
              <w:right w:val="single" w:sz="4" w:space="0" w:color="auto"/>
            </w:tcBorders>
            <w:noWrap/>
            <w:vAlign w:val="bottom"/>
            <w:hideMark/>
          </w:tcPr>
          <w:p w14:paraId="528DD19D" w14:textId="77777777" w:rsidR="0041192E" w:rsidRPr="0041192E" w:rsidRDefault="0041192E" w:rsidP="0041192E">
            <w:pPr>
              <w:jc w:val="right"/>
              <w:rPr>
                <w:rFonts w:ascii="Arial" w:hAnsi="Arial" w:cs="Arial"/>
                <w:sz w:val="20"/>
              </w:rPr>
            </w:pPr>
            <w:r w:rsidRPr="0041192E">
              <w:rPr>
                <w:rFonts w:ascii="Arial" w:hAnsi="Arial" w:cs="Arial"/>
                <w:sz w:val="20"/>
              </w:rPr>
              <w:t>2,2</w:t>
            </w:r>
          </w:p>
        </w:tc>
        <w:tc>
          <w:tcPr>
            <w:tcW w:w="1533" w:type="dxa"/>
            <w:tcBorders>
              <w:top w:val="nil"/>
              <w:left w:val="nil"/>
              <w:bottom w:val="nil"/>
              <w:right w:val="nil"/>
            </w:tcBorders>
            <w:noWrap/>
            <w:vAlign w:val="bottom"/>
            <w:hideMark/>
          </w:tcPr>
          <w:p w14:paraId="25AF4795"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5059E6E9"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23FC52EF" w14:textId="77777777" w:rsidR="0041192E" w:rsidRPr="0041192E" w:rsidRDefault="0041192E" w:rsidP="0041192E">
            <w:pPr>
              <w:rPr>
                <w:sz w:val="20"/>
              </w:rPr>
            </w:pPr>
          </w:p>
        </w:tc>
      </w:tr>
      <w:tr w:rsidR="0041192E" w:rsidRPr="0041192E" w14:paraId="45DE55EF"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6C015793" w14:textId="77777777" w:rsidR="0041192E" w:rsidRPr="0041192E" w:rsidRDefault="0041192E" w:rsidP="0041192E">
            <w:pPr>
              <w:jc w:val="right"/>
              <w:rPr>
                <w:rFonts w:ascii="Arial" w:hAnsi="Arial" w:cs="Arial"/>
                <w:b/>
                <w:bCs/>
                <w:sz w:val="20"/>
              </w:rPr>
            </w:pPr>
            <w:r w:rsidRPr="0041192E">
              <w:rPr>
                <w:rFonts w:ascii="Arial" w:hAnsi="Arial" w:cs="Arial"/>
                <w:b/>
                <w:bCs/>
                <w:sz w:val="20"/>
              </w:rPr>
              <w:t>h3</w:t>
            </w:r>
          </w:p>
        </w:tc>
        <w:tc>
          <w:tcPr>
            <w:tcW w:w="859" w:type="dxa"/>
            <w:tcBorders>
              <w:top w:val="nil"/>
              <w:left w:val="nil"/>
              <w:bottom w:val="single" w:sz="4" w:space="0" w:color="auto"/>
              <w:right w:val="single" w:sz="4" w:space="0" w:color="auto"/>
            </w:tcBorders>
            <w:noWrap/>
            <w:vAlign w:val="bottom"/>
            <w:hideMark/>
          </w:tcPr>
          <w:p w14:paraId="0A89993E" w14:textId="77777777" w:rsidR="0041192E" w:rsidRPr="0041192E" w:rsidRDefault="0041192E" w:rsidP="0041192E">
            <w:pPr>
              <w:jc w:val="right"/>
              <w:rPr>
                <w:rFonts w:ascii="Arial" w:hAnsi="Arial" w:cs="Arial"/>
                <w:sz w:val="20"/>
              </w:rPr>
            </w:pPr>
            <w:r w:rsidRPr="0041192E">
              <w:rPr>
                <w:rFonts w:ascii="Arial" w:hAnsi="Arial" w:cs="Arial"/>
                <w:sz w:val="20"/>
              </w:rPr>
              <w:t>2,8</w:t>
            </w:r>
          </w:p>
        </w:tc>
        <w:tc>
          <w:tcPr>
            <w:tcW w:w="1455" w:type="dxa"/>
            <w:tcBorders>
              <w:top w:val="nil"/>
              <w:left w:val="nil"/>
              <w:bottom w:val="single" w:sz="4" w:space="0" w:color="auto"/>
              <w:right w:val="single" w:sz="4" w:space="0" w:color="auto"/>
            </w:tcBorders>
            <w:noWrap/>
            <w:vAlign w:val="bottom"/>
            <w:hideMark/>
          </w:tcPr>
          <w:p w14:paraId="5BC8964B" w14:textId="77777777" w:rsidR="0041192E" w:rsidRPr="0041192E" w:rsidRDefault="0041192E" w:rsidP="0041192E">
            <w:pPr>
              <w:jc w:val="right"/>
              <w:rPr>
                <w:rFonts w:ascii="Arial" w:hAnsi="Arial" w:cs="Arial"/>
                <w:sz w:val="20"/>
              </w:rPr>
            </w:pPr>
            <w:r w:rsidRPr="0041192E">
              <w:rPr>
                <w:rFonts w:ascii="Arial" w:hAnsi="Arial" w:cs="Arial"/>
                <w:sz w:val="20"/>
              </w:rPr>
              <w:t>2,25</w:t>
            </w:r>
          </w:p>
        </w:tc>
        <w:tc>
          <w:tcPr>
            <w:tcW w:w="1533" w:type="dxa"/>
            <w:tcBorders>
              <w:top w:val="nil"/>
              <w:left w:val="nil"/>
              <w:bottom w:val="nil"/>
              <w:right w:val="nil"/>
            </w:tcBorders>
            <w:noWrap/>
            <w:vAlign w:val="bottom"/>
            <w:hideMark/>
          </w:tcPr>
          <w:p w14:paraId="393AB2FB"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1BF12B11"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0E0DE386" w14:textId="77777777" w:rsidR="0041192E" w:rsidRPr="0041192E" w:rsidRDefault="0041192E" w:rsidP="0041192E">
            <w:pPr>
              <w:rPr>
                <w:sz w:val="20"/>
              </w:rPr>
            </w:pPr>
          </w:p>
        </w:tc>
      </w:tr>
      <w:tr w:rsidR="0041192E" w:rsidRPr="0041192E" w14:paraId="4FE6E3AE"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7D938BE2" w14:textId="77777777" w:rsidR="0041192E" w:rsidRPr="0041192E" w:rsidRDefault="0041192E" w:rsidP="0041192E">
            <w:pPr>
              <w:jc w:val="right"/>
              <w:rPr>
                <w:rFonts w:ascii="Arial" w:hAnsi="Arial" w:cs="Arial"/>
                <w:b/>
                <w:bCs/>
                <w:sz w:val="20"/>
              </w:rPr>
            </w:pPr>
            <w:r w:rsidRPr="0041192E">
              <w:rPr>
                <w:rFonts w:ascii="Arial" w:hAnsi="Arial" w:cs="Arial"/>
                <w:b/>
                <w:bCs/>
                <w:sz w:val="20"/>
              </w:rPr>
              <w:t>h4</w:t>
            </w:r>
          </w:p>
        </w:tc>
        <w:tc>
          <w:tcPr>
            <w:tcW w:w="859" w:type="dxa"/>
            <w:tcBorders>
              <w:top w:val="nil"/>
              <w:left w:val="nil"/>
              <w:bottom w:val="single" w:sz="4" w:space="0" w:color="auto"/>
              <w:right w:val="single" w:sz="4" w:space="0" w:color="auto"/>
            </w:tcBorders>
            <w:noWrap/>
            <w:vAlign w:val="bottom"/>
            <w:hideMark/>
          </w:tcPr>
          <w:p w14:paraId="206A6A0B" w14:textId="77777777" w:rsidR="0041192E" w:rsidRPr="0041192E" w:rsidRDefault="0041192E" w:rsidP="0041192E">
            <w:pPr>
              <w:jc w:val="right"/>
              <w:rPr>
                <w:rFonts w:ascii="Arial" w:hAnsi="Arial" w:cs="Arial"/>
                <w:sz w:val="20"/>
              </w:rPr>
            </w:pPr>
            <w:r w:rsidRPr="0041192E">
              <w:rPr>
                <w:rFonts w:ascii="Arial" w:hAnsi="Arial" w:cs="Arial"/>
                <w:sz w:val="20"/>
              </w:rPr>
              <w:t>2,6</w:t>
            </w:r>
          </w:p>
        </w:tc>
        <w:tc>
          <w:tcPr>
            <w:tcW w:w="1455" w:type="dxa"/>
            <w:tcBorders>
              <w:top w:val="nil"/>
              <w:left w:val="nil"/>
              <w:bottom w:val="single" w:sz="4" w:space="0" w:color="auto"/>
              <w:right w:val="single" w:sz="4" w:space="0" w:color="auto"/>
            </w:tcBorders>
            <w:noWrap/>
            <w:vAlign w:val="bottom"/>
            <w:hideMark/>
          </w:tcPr>
          <w:p w14:paraId="2D72F519" w14:textId="77777777" w:rsidR="0041192E" w:rsidRPr="0041192E" w:rsidRDefault="0041192E" w:rsidP="0041192E">
            <w:pPr>
              <w:jc w:val="right"/>
              <w:rPr>
                <w:rFonts w:ascii="Arial" w:hAnsi="Arial" w:cs="Arial"/>
                <w:sz w:val="20"/>
              </w:rPr>
            </w:pPr>
            <w:r w:rsidRPr="0041192E">
              <w:rPr>
                <w:rFonts w:ascii="Arial" w:hAnsi="Arial" w:cs="Arial"/>
                <w:sz w:val="20"/>
              </w:rPr>
              <w:t>2,2</w:t>
            </w:r>
          </w:p>
        </w:tc>
        <w:tc>
          <w:tcPr>
            <w:tcW w:w="1533" w:type="dxa"/>
            <w:tcBorders>
              <w:top w:val="nil"/>
              <w:left w:val="nil"/>
              <w:bottom w:val="nil"/>
              <w:right w:val="nil"/>
            </w:tcBorders>
            <w:noWrap/>
            <w:vAlign w:val="bottom"/>
            <w:hideMark/>
          </w:tcPr>
          <w:p w14:paraId="2E319667"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3F63AA7C"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6D90324F" w14:textId="77777777" w:rsidR="0041192E" w:rsidRPr="0041192E" w:rsidRDefault="0041192E" w:rsidP="0041192E">
            <w:pPr>
              <w:rPr>
                <w:sz w:val="20"/>
              </w:rPr>
            </w:pPr>
          </w:p>
        </w:tc>
      </w:tr>
      <w:tr w:rsidR="0041192E" w:rsidRPr="0041192E" w14:paraId="44E0B972"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67B9621A" w14:textId="77777777" w:rsidR="0041192E" w:rsidRPr="0041192E" w:rsidRDefault="0041192E" w:rsidP="0041192E">
            <w:pPr>
              <w:jc w:val="right"/>
              <w:rPr>
                <w:rFonts w:ascii="Arial" w:hAnsi="Arial" w:cs="Arial"/>
                <w:b/>
                <w:bCs/>
                <w:sz w:val="20"/>
              </w:rPr>
            </w:pPr>
            <w:r w:rsidRPr="0041192E">
              <w:rPr>
                <w:rFonts w:ascii="Arial" w:hAnsi="Arial" w:cs="Arial"/>
                <w:b/>
                <w:bCs/>
                <w:sz w:val="20"/>
              </w:rPr>
              <w:t>h5</w:t>
            </w:r>
          </w:p>
        </w:tc>
        <w:tc>
          <w:tcPr>
            <w:tcW w:w="859" w:type="dxa"/>
            <w:tcBorders>
              <w:top w:val="nil"/>
              <w:left w:val="nil"/>
              <w:bottom w:val="single" w:sz="4" w:space="0" w:color="auto"/>
              <w:right w:val="single" w:sz="4" w:space="0" w:color="auto"/>
            </w:tcBorders>
            <w:noWrap/>
            <w:vAlign w:val="bottom"/>
            <w:hideMark/>
          </w:tcPr>
          <w:p w14:paraId="4DF55BC2" w14:textId="77777777" w:rsidR="0041192E" w:rsidRPr="0041192E" w:rsidRDefault="0041192E" w:rsidP="0041192E">
            <w:pPr>
              <w:jc w:val="right"/>
              <w:rPr>
                <w:rFonts w:ascii="Arial" w:hAnsi="Arial" w:cs="Arial"/>
                <w:sz w:val="20"/>
              </w:rPr>
            </w:pPr>
            <w:r w:rsidRPr="0041192E">
              <w:rPr>
                <w:rFonts w:ascii="Arial" w:hAnsi="Arial" w:cs="Arial"/>
                <w:sz w:val="20"/>
              </w:rPr>
              <w:t>2,65</w:t>
            </w:r>
          </w:p>
        </w:tc>
        <w:tc>
          <w:tcPr>
            <w:tcW w:w="1455" w:type="dxa"/>
            <w:tcBorders>
              <w:top w:val="nil"/>
              <w:left w:val="nil"/>
              <w:bottom w:val="single" w:sz="4" w:space="0" w:color="auto"/>
              <w:right w:val="single" w:sz="4" w:space="0" w:color="auto"/>
            </w:tcBorders>
            <w:noWrap/>
            <w:vAlign w:val="bottom"/>
            <w:hideMark/>
          </w:tcPr>
          <w:p w14:paraId="58CDF2EC" w14:textId="77777777" w:rsidR="0041192E" w:rsidRPr="0041192E" w:rsidRDefault="0041192E" w:rsidP="0041192E">
            <w:pPr>
              <w:jc w:val="right"/>
              <w:rPr>
                <w:rFonts w:ascii="Arial" w:hAnsi="Arial" w:cs="Arial"/>
                <w:sz w:val="20"/>
              </w:rPr>
            </w:pPr>
            <w:r w:rsidRPr="0041192E">
              <w:rPr>
                <w:rFonts w:ascii="Arial" w:hAnsi="Arial" w:cs="Arial"/>
                <w:sz w:val="20"/>
              </w:rPr>
              <w:t>1,8</w:t>
            </w:r>
          </w:p>
        </w:tc>
        <w:tc>
          <w:tcPr>
            <w:tcW w:w="1533" w:type="dxa"/>
            <w:tcBorders>
              <w:top w:val="nil"/>
              <w:left w:val="nil"/>
              <w:bottom w:val="nil"/>
              <w:right w:val="nil"/>
            </w:tcBorders>
            <w:noWrap/>
            <w:vAlign w:val="bottom"/>
            <w:hideMark/>
          </w:tcPr>
          <w:p w14:paraId="6FED3294"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79BA58B7"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7CEA558B" w14:textId="77777777" w:rsidR="0041192E" w:rsidRPr="0041192E" w:rsidRDefault="0041192E" w:rsidP="0041192E">
            <w:pPr>
              <w:rPr>
                <w:sz w:val="20"/>
              </w:rPr>
            </w:pPr>
          </w:p>
        </w:tc>
      </w:tr>
      <w:tr w:rsidR="0041192E" w:rsidRPr="0041192E" w14:paraId="5DA58C0D"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7C371F4E" w14:textId="77777777" w:rsidR="0041192E" w:rsidRPr="0041192E" w:rsidRDefault="0041192E" w:rsidP="0041192E">
            <w:pPr>
              <w:jc w:val="right"/>
              <w:rPr>
                <w:rFonts w:ascii="Arial" w:hAnsi="Arial" w:cs="Arial"/>
                <w:b/>
                <w:bCs/>
                <w:sz w:val="20"/>
              </w:rPr>
            </w:pPr>
            <w:r w:rsidRPr="0041192E">
              <w:rPr>
                <w:rFonts w:ascii="Arial" w:hAnsi="Arial" w:cs="Arial"/>
                <w:b/>
                <w:bCs/>
                <w:sz w:val="20"/>
              </w:rPr>
              <w:t>h6</w:t>
            </w:r>
          </w:p>
        </w:tc>
        <w:tc>
          <w:tcPr>
            <w:tcW w:w="859" w:type="dxa"/>
            <w:tcBorders>
              <w:top w:val="nil"/>
              <w:left w:val="nil"/>
              <w:bottom w:val="single" w:sz="4" w:space="0" w:color="auto"/>
              <w:right w:val="single" w:sz="4" w:space="0" w:color="auto"/>
            </w:tcBorders>
            <w:noWrap/>
            <w:vAlign w:val="bottom"/>
            <w:hideMark/>
          </w:tcPr>
          <w:p w14:paraId="69B8EBD2" w14:textId="77777777" w:rsidR="0041192E" w:rsidRPr="0041192E" w:rsidRDefault="0041192E" w:rsidP="0041192E">
            <w:pPr>
              <w:jc w:val="right"/>
              <w:rPr>
                <w:rFonts w:ascii="Arial" w:hAnsi="Arial" w:cs="Arial"/>
                <w:sz w:val="20"/>
              </w:rPr>
            </w:pPr>
            <w:r w:rsidRPr="0041192E">
              <w:rPr>
                <w:rFonts w:ascii="Arial" w:hAnsi="Arial" w:cs="Arial"/>
                <w:sz w:val="20"/>
              </w:rPr>
              <w:t>2,1</w:t>
            </w:r>
          </w:p>
        </w:tc>
        <w:tc>
          <w:tcPr>
            <w:tcW w:w="1455" w:type="dxa"/>
            <w:tcBorders>
              <w:top w:val="nil"/>
              <w:left w:val="nil"/>
              <w:bottom w:val="single" w:sz="4" w:space="0" w:color="auto"/>
              <w:right w:val="single" w:sz="4" w:space="0" w:color="auto"/>
            </w:tcBorders>
            <w:noWrap/>
            <w:vAlign w:val="bottom"/>
            <w:hideMark/>
          </w:tcPr>
          <w:p w14:paraId="763BB41F"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6B7A0B7C"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4417888F"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55DEC12C" w14:textId="77777777" w:rsidR="0041192E" w:rsidRPr="0041192E" w:rsidRDefault="0041192E" w:rsidP="0041192E">
            <w:pPr>
              <w:rPr>
                <w:sz w:val="20"/>
              </w:rPr>
            </w:pPr>
          </w:p>
        </w:tc>
      </w:tr>
      <w:tr w:rsidR="0041192E" w:rsidRPr="0041192E" w14:paraId="7AD4038E"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32FAAB1C" w14:textId="77777777" w:rsidR="0041192E" w:rsidRPr="0041192E" w:rsidRDefault="0041192E" w:rsidP="0041192E">
            <w:pPr>
              <w:jc w:val="right"/>
              <w:rPr>
                <w:rFonts w:ascii="Arial" w:hAnsi="Arial" w:cs="Arial"/>
                <w:b/>
                <w:bCs/>
                <w:sz w:val="20"/>
              </w:rPr>
            </w:pPr>
            <w:r w:rsidRPr="0041192E">
              <w:rPr>
                <w:rFonts w:ascii="Arial" w:hAnsi="Arial" w:cs="Arial"/>
                <w:b/>
                <w:bCs/>
                <w:sz w:val="20"/>
              </w:rPr>
              <w:t>h7</w:t>
            </w:r>
          </w:p>
        </w:tc>
        <w:tc>
          <w:tcPr>
            <w:tcW w:w="859" w:type="dxa"/>
            <w:tcBorders>
              <w:top w:val="nil"/>
              <w:left w:val="nil"/>
              <w:bottom w:val="single" w:sz="4" w:space="0" w:color="auto"/>
              <w:right w:val="single" w:sz="4" w:space="0" w:color="auto"/>
            </w:tcBorders>
            <w:noWrap/>
            <w:vAlign w:val="bottom"/>
            <w:hideMark/>
          </w:tcPr>
          <w:p w14:paraId="55832996" w14:textId="77777777" w:rsidR="0041192E" w:rsidRPr="0041192E" w:rsidRDefault="0041192E" w:rsidP="0041192E">
            <w:pPr>
              <w:jc w:val="right"/>
              <w:rPr>
                <w:rFonts w:ascii="Arial" w:hAnsi="Arial" w:cs="Arial"/>
                <w:sz w:val="20"/>
              </w:rPr>
            </w:pPr>
            <w:r w:rsidRPr="0041192E">
              <w:rPr>
                <w:rFonts w:ascii="Arial" w:hAnsi="Arial" w:cs="Arial"/>
                <w:sz w:val="20"/>
              </w:rPr>
              <w:t>2,5</w:t>
            </w:r>
          </w:p>
        </w:tc>
        <w:tc>
          <w:tcPr>
            <w:tcW w:w="1455" w:type="dxa"/>
            <w:tcBorders>
              <w:top w:val="nil"/>
              <w:left w:val="nil"/>
              <w:bottom w:val="single" w:sz="4" w:space="0" w:color="auto"/>
              <w:right w:val="single" w:sz="4" w:space="0" w:color="auto"/>
            </w:tcBorders>
            <w:noWrap/>
            <w:vAlign w:val="bottom"/>
            <w:hideMark/>
          </w:tcPr>
          <w:p w14:paraId="23DF4639"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4795AD4E"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542676CE"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62A8A522" w14:textId="77777777" w:rsidR="0041192E" w:rsidRPr="0041192E" w:rsidRDefault="0041192E" w:rsidP="0041192E">
            <w:pPr>
              <w:rPr>
                <w:sz w:val="20"/>
              </w:rPr>
            </w:pPr>
          </w:p>
        </w:tc>
      </w:tr>
      <w:tr w:rsidR="0041192E" w:rsidRPr="0041192E" w14:paraId="7D2E4404"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3299689B" w14:textId="77777777" w:rsidR="0041192E" w:rsidRPr="0041192E" w:rsidRDefault="0041192E" w:rsidP="0041192E">
            <w:pPr>
              <w:jc w:val="right"/>
              <w:rPr>
                <w:rFonts w:ascii="Arial" w:hAnsi="Arial" w:cs="Arial"/>
                <w:b/>
                <w:bCs/>
                <w:sz w:val="20"/>
              </w:rPr>
            </w:pPr>
            <w:r w:rsidRPr="0041192E">
              <w:rPr>
                <w:rFonts w:ascii="Arial" w:hAnsi="Arial" w:cs="Arial"/>
                <w:b/>
                <w:bCs/>
                <w:sz w:val="20"/>
              </w:rPr>
              <w:t>h8</w:t>
            </w:r>
          </w:p>
        </w:tc>
        <w:tc>
          <w:tcPr>
            <w:tcW w:w="859" w:type="dxa"/>
            <w:tcBorders>
              <w:top w:val="nil"/>
              <w:left w:val="nil"/>
              <w:bottom w:val="single" w:sz="4" w:space="0" w:color="auto"/>
              <w:right w:val="single" w:sz="4" w:space="0" w:color="auto"/>
            </w:tcBorders>
            <w:noWrap/>
            <w:vAlign w:val="bottom"/>
            <w:hideMark/>
          </w:tcPr>
          <w:p w14:paraId="424ECC43" w14:textId="77777777" w:rsidR="0041192E" w:rsidRPr="0041192E" w:rsidRDefault="0041192E" w:rsidP="0041192E">
            <w:pPr>
              <w:jc w:val="right"/>
              <w:rPr>
                <w:rFonts w:ascii="Arial" w:hAnsi="Arial" w:cs="Arial"/>
                <w:sz w:val="20"/>
              </w:rPr>
            </w:pPr>
            <w:r w:rsidRPr="0041192E">
              <w:rPr>
                <w:rFonts w:ascii="Arial" w:hAnsi="Arial" w:cs="Arial"/>
                <w:sz w:val="20"/>
              </w:rPr>
              <w:t>2,4</w:t>
            </w:r>
          </w:p>
        </w:tc>
        <w:tc>
          <w:tcPr>
            <w:tcW w:w="1455" w:type="dxa"/>
            <w:tcBorders>
              <w:top w:val="nil"/>
              <w:left w:val="nil"/>
              <w:bottom w:val="single" w:sz="4" w:space="0" w:color="auto"/>
              <w:right w:val="single" w:sz="4" w:space="0" w:color="auto"/>
            </w:tcBorders>
            <w:noWrap/>
            <w:vAlign w:val="bottom"/>
            <w:hideMark/>
          </w:tcPr>
          <w:p w14:paraId="63FF0AE4"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4A51C3E4"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3DD4CD5B"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27D6F97F" w14:textId="77777777" w:rsidR="0041192E" w:rsidRPr="0041192E" w:rsidRDefault="0041192E" w:rsidP="0041192E">
            <w:pPr>
              <w:rPr>
                <w:sz w:val="20"/>
              </w:rPr>
            </w:pPr>
          </w:p>
        </w:tc>
      </w:tr>
      <w:tr w:rsidR="0041192E" w:rsidRPr="0041192E" w14:paraId="131DAAA6"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72F44735" w14:textId="77777777" w:rsidR="0041192E" w:rsidRPr="0041192E" w:rsidRDefault="0041192E" w:rsidP="0041192E">
            <w:pPr>
              <w:jc w:val="right"/>
              <w:rPr>
                <w:rFonts w:ascii="Arial" w:hAnsi="Arial" w:cs="Arial"/>
                <w:b/>
                <w:bCs/>
                <w:sz w:val="20"/>
              </w:rPr>
            </w:pPr>
            <w:r w:rsidRPr="0041192E">
              <w:rPr>
                <w:rFonts w:ascii="Arial" w:hAnsi="Arial" w:cs="Arial"/>
                <w:b/>
                <w:bCs/>
                <w:sz w:val="20"/>
              </w:rPr>
              <w:t>h9</w:t>
            </w:r>
          </w:p>
        </w:tc>
        <w:tc>
          <w:tcPr>
            <w:tcW w:w="859" w:type="dxa"/>
            <w:tcBorders>
              <w:top w:val="nil"/>
              <w:left w:val="nil"/>
              <w:bottom w:val="single" w:sz="4" w:space="0" w:color="auto"/>
              <w:right w:val="single" w:sz="4" w:space="0" w:color="auto"/>
            </w:tcBorders>
            <w:noWrap/>
            <w:vAlign w:val="bottom"/>
            <w:hideMark/>
          </w:tcPr>
          <w:p w14:paraId="205CC2E7" w14:textId="77777777" w:rsidR="0041192E" w:rsidRPr="0041192E" w:rsidRDefault="0041192E" w:rsidP="0041192E">
            <w:pPr>
              <w:jc w:val="right"/>
              <w:rPr>
                <w:rFonts w:ascii="Arial" w:hAnsi="Arial" w:cs="Arial"/>
                <w:sz w:val="20"/>
              </w:rPr>
            </w:pPr>
            <w:r w:rsidRPr="0041192E">
              <w:rPr>
                <w:rFonts w:ascii="Arial" w:hAnsi="Arial" w:cs="Arial"/>
                <w:sz w:val="20"/>
              </w:rPr>
              <w:t>2,45</w:t>
            </w:r>
          </w:p>
        </w:tc>
        <w:tc>
          <w:tcPr>
            <w:tcW w:w="1455" w:type="dxa"/>
            <w:tcBorders>
              <w:top w:val="nil"/>
              <w:left w:val="nil"/>
              <w:bottom w:val="single" w:sz="4" w:space="0" w:color="auto"/>
              <w:right w:val="single" w:sz="4" w:space="0" w:color="auto"/>
            </w:tcBorders>
            <w:noWrap/>
            <w:vAlign w:val="bottom"/>
            <w:hideMark/>
          </w:tcPr>
          <w:p w14:paraId="21ADDB21"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25BC5835"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4590AD37"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5A51E727" w14:textId="77777777" w:rsidR="0041192E" w:rsidRPr="0041192E" w:rsidRDefault="0041192E" w:rsidP="0041192E">
            <w:pPr>
              <w:rPr>
                <w:sz w:val="20"/>
              </w:rPr>
            </w:pPr>
          </w:p>
        </w:tc>
      </w:tr>
      <w:tr w:rsidR="0041192E" w:rsidRPr="0041192E" w14:paraId="459773F2"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74284FDC" w14:textId="77777777" w:rsidR="0041192E" w:rsidRPr="0041192E" w:rsidRDefault="0041192E" w:rsidP="0041192E">
            <w:pPr>
              <w:jc w:val="right"/>
              <w:rPr>
                <w:rFonts w:ascii="Arial" w:hAnsi="Arial" w:cs="Arial"/>
                <w:b/>
                <w:bCs/>
                <w:sz w:val="20"/>
              </w:rPr>
            </w:pPr>
            <w:r w:rsidRPr="0041192E">
              <w:rPr>
                <w:rFonts w:ascii="Arial" w:hAnsi="Arial" w:cs="Arial"/>
                <w:b/>
                <w:bCs/>
                <w:sz w:val="20"/>
              </w:rPr>
              <w:t>h10</w:t>
            </w:r>
          </w:p>
        </w:tc>
        <w:tc>
          <w:tcPr>
            <w:tcW w:w="859" w:type="dxa"/>
            <w:tcBorders>
              <w:top w:val="nil"/>
              <w:left w:val="nil"/>
              <w:bottom w:val="single" w:sz="4" w:space="0" w:color="auto"/>
              <w:right w:val="single" w:sz="4" w:space="0" w:color="auto"/>
            </w:tcBorders>
            <w:noWrap/>
            <w:vAlign w:val="bottom"/>
            <w:hideMark/>
          </w:tcPr>
          <w:p w14:paraId="498C958B"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455" w:type="dxa"/>
            <w:tcBorders>
              <w:top w:val="nil"/>
              <w:left w:val="nil"/>
              <w:bottom w:val="single" w:sz="4" w:space="0" w:color="auto"/>
              <w:right w:val="single" w:sz="4" w:space="0" w:color="auto"/>
            </w:tcBorders>
            <w:noWrap/>
            <w:vAlign w:val="bottom"/>
            <w:hideMark/>
          </w:tcPr>
          <w:p w14:paraId="3151E19E"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2D49485C"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6F69C2B7"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475FE9C1" w14:textId="77777777" w:rsidR="0041192E" w:rsidRPr="0041192E" w:rsidRDefault="0041192E" w:rsidP="0041192E">
            <w:pPr>
              <w:rPr>
                <w:sz w:val="20"/>
              </w:rPr>
            </w:pPr>
          </w:p>
        </w:tc>
      </w:tr>
      <w:tr w:rsidR="0041192E" w:rsidRPr="0041192E" w14:paraId="06B64E33"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5E47D4CB" w14:textId="77777777" w:rsidR="0041192E" w:rsidRPr="0041192E" w:rsidRDefault="0041192E" w:rsidP="0041192E">
            <w:pPr>
              <w:jc w:val="right"/>
              <w:rPr>
                <w:rFonts w:ascii="Arial" w:hAnsi="Arial" w:cs="Arial"/>
                <w:b/>
                <w:bCs/>
                <w:sz w:val="20"/>
              </w:rPr>
            </w:pPr>
            <w:r w:rsidRPr="0041192E">
              <w:rPr>
                <w:rFonts w:ascii="Arial" w:hAnsi="Arial" w:cs="Arial"/>
                <w:b/>
                <w:bCs/>
                <w:sz w:val="20"/>
              </w:rPr>
              <w:t>h11</w:t>
            </w:r>
          </w:p>
        </w:tc>
        <w:tc>
          <w:tcPr>
            <w:tcW w:w="859" w:type="dxa"/>
            <w:tcBorders>
              <w:top w:val="nil"/>
              <w:left w:val="nil"/>
              <w:bottom w:val="single" w:sz="4" w:space="0" w:color="auto"/>
              <w:right w:val="single" w:sz="4" w:space="0" w:color="auto"/>
            </w:tcBorders>
            <w:noWrap/>
            <w:vAlign w:val="bottom"/>
            <w:hideMark/>
          </w:tcPr>
          <w:p w14:paraId="04BB4D56"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455" w:type="dxa"/>
            <w:tcBorders>
              <w:top w:val="nil"/>
              <w:left w:val="nil"/>
              <w:bottom w:val="single" w:sz="4" w:space="0" w:color="auto"/>
              <w:right w:val="single" w:sz="4" w:space="0" w:color="auto"/>
            </w:tcBorders>
            <w:noWrap/>
            <w:vAlign w:val="bottom"/>
            <w:hideMark/>
          </w:tcPr>
          <w:p w14:paraId="20928AB3"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30DFC02F"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12DC85AC"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3100CC9C" w14:textId="77777777" w:rsidR="0041192E" w:rsidRPr="0041192E" w:rsidRDefault="0041192E" w:rsidP="0041192E">
            <w:pPr>
              <w:rPr>
                <w:sz w:val="20"/>
              </w:rPr>
            </w:pPr>
          </w:p>
        </w:tc>
      </w:tr>
      <w:tr w:rsidR="0041192E" w:rsidRPr="0041192E" w14:paraId="0905FEE3"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1AE29F9F" w14:textId="77777777" w:rsidR="0041192E" w:rsidRPr="0041192E" w:rsidRDefault="0041192E" w:rsidP="0041192E">
            <w:pPr>
              <w:jc w:val="right"/>
              <w:rPr>
                <w:rFonts w:ascii="Arial" w:hAnsi="Arial" w:cs="Arial"/>
                <w:b/>
                <w:bCs/>
                <w:sz w:val="20"/>
              </w:rPr>
            </w:pPr>
            <w:r w:rsidRPr="0041192E">
              <w:rPr>
                <w:rFonts w:ascii="Arial" w:hAnsi="Arial" w:cs="Arial"/>
                <w:b/>
                <w:bCs/>
                <w:sz w:val="20"/>
              </w:rPr>
              <w:t>h12</w:t>
            </w:r>
          </w:p>
        </w:tc>
        <w:tc>
          <w:tcPr>
            <w:tcW w:w="859" w:type="dxa"/>
            <w:tcBorders>
              <w:top w:val="nil"/>
              <w:left w:val="nil"/>
              <w:bottom w:val="single" w:sz="4" w:space="0" w:color="auto"/>
              <w:right w:val="single" w:sz="4" w:space="0" w:color="auto"/>
            </w:tcBorders>
            <w:noWrap/>
            <w:vAlign w:val="bottom"/>
            <w:hideMark/>
          </w:tcPr>
          <w:p w14:paraId="031246DF"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455" w:type="dxa"/>
            <w:tcBorders>
              <w:top w:val="nil"/>
              <w:left w:val="nil"/>
              <w:bottom w:val="single" w:sz="4" w:space="0" w:color="auto"/>
              <w:right w:val="single" w:sz="4" w:space="0" w:color="auto"/>
            </w:tcBorders>
            <w:noWrap/>
            <w:vAlign w:val="bottom"/>
            <w:hideMark/>
          </w:tcPr>
          <w:p w14:paraId="6F357DA6"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722242B0"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276554BF"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7570F222" w14:textId="77777777" w:rsidR="0041192E" w:rsidRPr="0041192E" w:rsidRDefault="0041192E" w:rsidP="0041192E">
            <w:pPr>
              <w:rPr>
                <w:sz w:val="20"/>
              </w:rPr>
            </w:pPr>
          </w:p>
        </w:tc>
      </w:tr>
      <w:tr w:rsidR="0041192E" w:rsidRPr="0041192E" w14:paraId="12ADEC56"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460FF9BF" w14:textId="77777777" w:rsidR="0041192E" w:rsidRPr="0041192E" w:rsidRDefault="0041192E" w:rsidP="0041192E">
            <w:pPr>
              <w:jc w:val="right"/>
              <w:rPr>
                <w:rFonts w:ascii="Arial" w:hAnsi="Arial" w:cs="Arial"/>
                <w:b/>
                <w:bCs/>
                <w:sz w:val="20"/>
              </w:rPr>
            </w:pPr>
            <w:r w:rsidRPr="0041192E">
              <w:rPr>
                <w:rFonts w:ascii="Arial" w:hAnsi="Arial" w:cs="Arial"/>
                <w:b/>
                <w:bCs/>
                <w:sz w:val="20"/>
              </w:rPr>
              <w:t>h13</w:t>
            </w:r>
          </w:p>
        </w:tc>
        <w:tc>
          <w:tcPr>
            <w:tcW w:w="859" w:type="dxa"/>
            <w:tcBorders>
              <w:top w:val="nil"/>
              <w:left w:val="nil"/>
              <w:bottom w:val="single" w:sz="4" w:space="0" w:color="auto"/>
              <w:right w:val="single" w:sz="4" w:space="0" w:color="auto"/>
            </w:tcBorders>
            <w:noWrap/>
            <w:vAlign w:val="bottom"/>
            <w:hideMark/>
          </w:tcPr>
          <w:p w14:paraId="6DECDF76"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455" w:type="dxa"/>
            <w:tcBorders>
              <w:top w:val="nil"/>
              <w:left w:val="nil"/>
              <w:bottom w:val="single" w:sz="4" w:space="0" w:color="auto"/>
              <w:right w:val="single" w:sz="4" w:space="0" w:color="auto"/>
            </w:tcBorders>
            <w:noWrap/>
            <w:vAlign w:val="bottom"/>
            <w:hideMark/>
          </w:tcPr>
          <w:p w14:paraId="3345B238"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13D2EE08"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1E025AA9"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5B5CD03F" w14:textId="77777777" w:rsidR="0041192E" w:rsidRPr="0041192E" w:rsidRDefault="0041192E" w:rsidP="0041192E">
            <w:pPr>
              <w:rPr>
                <w:sz w:val="20"/>
              </w:rPr>
            </w:pPr>
          </w:p>
        </w:tc>
      </w:tr>
      <w:tr w:rsidR="0041192E" w:rsidRPr="0041192E" w14:paraId="17164199"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355064DA" w14:textId="77777777" w:rsidR="0041192E" w:rsidRPr="0041192E" w:rsidRDefault="0041192E" w:rsidP="0041192E">
            <w:pPr>
              <w:jc w:val="right"/>
              <w:rPr>
                <w:rFonts w:ascii="Arial" w:hAnsi="Arial" w:cs="Arial"/>
                <w:b/>
                <w:bCs/>
                <w:sz w:val="20"/>
              </w:rPr>
            </w:pPr>
            <w:r w:rsidRPr="0041192E">
              <w:rPr>
                <w:rFonts w:ascii="Arial" w:hAnsi="Arial" w:cs="Arial"/>
                <w:b/>
                <w:bCs/>
                <w:sz w:val="20"/>
              </w:rPr>
              <w:t>h14</w:t>
            </w:r>
          </w:p>
        </w:tc>
        <w:tc>
          <w:tcPr>
            <w:tcW w:w="859" w:type="dxa"/>
            <w:tcBorders>
              <w:top w:val="nil"/>
              <w:left w:val="nil"/>
              <w:bottom w:val="single" w:sz="4" w:space="0" w:color="auto"/>
              <w:right w:val="single" w:sz="4" w:space="0" w:color="auto"/>
            </w:tcBorders>
            <w:noWrap/>
            <w:vAlign w:val="bottom"/>
            <w:hideMark/>
          </w:tcPr>
          <w:p w14:paraId="6839CF37"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455" w:type="dxa"/>
            <w:tcBorders>
              <w:top w:val="nil"/>
              <w:left w:val="nil"/>
              <w:bottom w:val="single" w:sz="4" w:space="0" w:color="auto"/>
              <w:right w:val="single" w:sz="4" w:space="0" w:color="auto"/>
            </w:tcBorders>
            <w:noWrap/>
            <w:vAlign w:val="bottom"/>
            <w:hideMark/>
          </w:tcPr>
          <w:p w14:paraId="0CCF70E3" w14:textId="77777777" w:rsidR="0041192E" w:rsidRPr="0041192E" w:rsidRDefault="0041192E" w:rsidP="0041192E">
            <w:pPr>
              <w:jc w:val="right"/>
              <w:rPr>
                <w:rFonts w:ascii="Arial" w:hAnsi="Arial" w:cs="Arial"/>
                <w:sz w:val="20"/>
              </w:rPr>
            </w:pPr>
            <w:r w:rsidRPr="0041192E">
              <w:rPr>
                <w:rFonts w:ascii="Arial" w:hAnsi="Arial" w:cs="Arial"/>
                <w:sz w:val="20"/>
              </w:rPr>
              <w:t> </w:t>
            </w:r>
          </w:p>
        </w:tc>
        <w:tc>
          <w:tcPr>
            <w:tcW w:w="1533" w:type="dxa"/>
            <w:tcBorders>
              <w:top w:val="nil"/>
              <w:left w:val="nil"/>
              <w:bottom w:val="nil"/>
              <w:right w:val="nil"/>
            </w:tcBorders>
            <w:noWrap/>
            <w:vAlign w:val="bottom"/>
            <w:hideMark/>
          </w:tcPr>
          <w:p w14:paraId="0D2A6A44" w14:textId="77777777" w:rsidR="0041192E" w:rsidRPr="0041192E" w:rsidRDefault="0041192E" w:rsidP="0041192E">
            <w:pPr>
              <w:jc w:val="right"/>
              <w:rPr>
                <w:rFonts w:ascii="Arial" w:hAnsi="Arial" w:cs="Arial"/>
                <w:sz w:val="20"/>
              </w:rPr>
            </w:pPr>
          </w:p>
        </w:tc>
        <w:tc>
          <w:tcPr>
            <w:tcW w:w="1339" w:type="dxa"/>
            <w:tcBorders>
              <w:top w:val="nil"/>
              <w:left w:val="nil"/>
              <w:bottom w:val="nil"/>
              <w:right w:val="nil"/>
            </w:tcBorders>
            <w:noWrap/>
            <w:vAlign w:val="bottom"/>
            <w:hideMark/>
          </w:tcPr>
          <w:p w14:paraId="2F3B7637"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1732E8B6" w14:textId="77777777" w:rsidR="0041192E" w:rsidRPr="0041192E" w:rsidRDefault="0041192E" w:rsidP="0041192E">
            <w:pPr>
              <w:rPr>
                <w:sz w:val="20"/>
              </w:rPr>
            </w:pPr>
          </w:p>
        </w:tc>
      </w:tr>
      <w:tr w:rsidR="0041192E" w:rsidRPr="0041192E" w14:paraId="410176E0" w14:textId="77777777" w:rsidTr="0041192E">
        <w:trPr>
          <w:trHeight w:val="189"/>
        </w:trPr>
        <w:tc>
          <w:tcPr>
            <w:tcW w:w="3002" w:type="dxa"/>
            <w:tcBorders>
              <w:top w:val="nil"/>
              <w:left w:val="single" w:sz="4" w:space="0" w:color="auto"/>
              <w:bottom w:val="single" w:sz="4" w:space="0" w:color="auto"/>
              <w:right w:val="single" w:sz="4" w:space="0" w:color="auto"/>
            </w:tcBorders>
            <w:noWrap/>
            <w:vAlign w:val="bottom"/>
            <w:hideMark/>
          </w:tcPr>
          <w:p w14:paraId="4BDF35E4" w14:textId="77777777" w:rsidR="0041192E" w:rsidRPr="0041192E" w:rsidRDefault="0041192E" w:rsidP="0041192E">
            <w:pPr>
              <w:jc w:val="right"/>
              <w:rPr>
                <w:rFonts w:ascii="Arial" w:hAnsi="Arial" w:cs="Arial"/>
                <w:b/>
                <w:bCs/>
                <w:sz w:val="20"/>
              </w:rPr>
            </w:pPr>
            <w:r w:rsidRPr="0041192E">
              <w:rPr>
                <w:rFonts w:ascii="Arial" w:hAnsi="Arial" w:cs="Arial"/>
                <w:b/>
                <w:bCs/>
                <w:sz w:val="20"/>
              </w:rPr>
              <w:t>h15</w:t>
            </w:r>
          </w:p>
        </w:tc>
        <w:tc>
          <w:tcPr>
            <w:tcW w:w="859" w:type="dxa"/>
            <w:tcBorders>
              <w:top w:val="nil"/>
              <w:left w:val="nil"/>
              <w:bottom w:val="single" w:sz="4" w:space="0" w:color="auto"/>
              <w:right w:val="single" w:sz="4" w:space="0" w:color="auto"/>
            </w:tcBorders>
            <w:noWrap/>
            <w:vAlign w:val="bottom"/>
            <w:hideMark/>
          </w:tcPr>
          <w:p w14:paraId="4D234538" w14:textId="77777777" w:rsidR="0041192E" w:rsidRPr="0041192E" w:rsidRDefault="0041192E" w:rsidP="0041192E">
            <w:pPr>
              <w:jc w:val="right"/>
              <w:rPr>
                <w:rFonts w:ascii="Arial" w:hAnsi="Arial" w:cs="Arial"/>
                <w:b/>
                <w:bCs/>
                <w:sz w:val="20"/>
              </w:rPr>
            </w:pPr>
            <w:r w:rsidRPr="0041192E">
              <w:rPr>
                <w:rFonts w:ascii="Arial" w:hAnsi="Arial" w:cs="Arial"/>
                <w:b/>
                <w:bCs/>
                <w:sz w:val="20"/>
              </w:rPr>
              <w:t> </w:t>
            </w:r>
          </w:p>
        </w:tc>
        <w:tc>
          <w:tcPr>
            <w:tcW w:w="1455" w:type="dxa"/>
            <w:tcBorders>
              <w:top w:val="nil"/>
              <w:left w:val="nil"/>
              <w:bottom w:val="single" w:sz="4" w:space="0" w:color="auto"/>
              <w:right w:val="single" w:sz="4" w:space="0" w:color="auto"/>
            </w:tcBorders>
            <w:noWrap/>
            <w:vAlign w:val="bottom"/>
            <w:hideMark/>
          </w:tcPr>
          <w:p w14:paraId="5D234391" w14:textId="77777777" w:rsidR="0041192E" w:rsidRPr="0041192E" w:rsidRDefault="0041192E" w:rsidP="0041192E">
            <w:pPr>
              <w:jc w:val="right"/>
              <w:rPr>
                <w:rFonts w:ascii="Arial" w:hAnsi="Arial" w:cs="Arial"/>
                <w:b/>
                <w:bCs/>
                <w:sz w:val="20"/>
              </w:rPr>
            </w:pPr>
            <w:r w:rsidRPr="0041192E">
              <w:rPr>
                <w:rFonts w:ascii="Arial" w:hAnsi="Arial" w:cs="Arial"/>
                <w:b/>
                <w:bCs/>
                <w:sz w:val="20"/>
              </w:rPr>
              <w:t> </w:t>
            </w:r>
          </w:p>
        </w:tc>
        <w:tc>
          <w:tcPr>
            <w:tcW w:w="1533" w:type="dxa"/>
            <w:tcBorders>
              <w:top w:val="nil"/>
              <w:left w:val="nil"/>
              <w:bottom w:val="nil"/>
              <w:right w:val="nil"/>
            </w:tcBorders>
            <w:noWrap/>
            <w:vAlign w:val="bottom"/>
            <w:hideMark/>
          </w:tcPr>
          <w:p w14:paraId="2CE403CB" w14:textId="77777777" w:rsidR="0041192E" w:rsidRPr="0041192E" w:rsidRDefault="0041192E" w:rsidP="0041192E">
            <w:pPr>
              <w:jc w:val="right"/>
              <w:rPr>
                <w:rFonts w:ascii="Arial" w:hAnsi="Arial" w:cs="Arial"/>
                <w:b/>
                <w:bCs/>
                <w:sz w:val="20"/>
              </w:rPr>
            </w:pPr>
          </w:p>
        </w:tc>
        <w:tc>
          <w:tcPr>
            <w:tcW w:w="1339" w:type="dxa"/>
            <w:tcBorders>
              <w:top w:val="nil"/>
              <w:left w:val="nil"/>
              <w:bottom w:val="nil"/>
              <w:right w:val="nil"/>
            </w:tcBorders>
            <w:noWrap/>
            <w:vAlign w:val="bottom"/>
            <w:hideMark/>
          </w:tcPr>
          <w:p w14:paraId="42724EB9" w14:textId="77777777" w:rsidR="0041192E" w:rsidRPr="0041192E" w:rsidRDefault="0041192E" w:rsidP="0041192E">
            <w:pPr>
              <w:rPr>
                <w:sz w:val="20"/>
              </w:rPr>
            </w:pPr>
          </w:p>
        </w:tc>
        <w:tc>
          <w:tcPr>
            <w:tcW w:w="970" w:type="dxa"/>
            <w:tcBorders>
              <w:top w:val="nil"/>
              <w:left w:val="nil"/>
              <w:bottom w:val="nil"/>
              <w:right w:val="nil"/>
            </w:tcBorders>
            <w:noWrap/>
            <w:vAlign w:val="bottom"/>
            <w:hideMark/>
          </w:tcPr>
          <w:p w14:paraId="3642F017" w14:textId="77777777" w:rsidR="0041192E" w:rsidRPr="0041192E" w:rsidRDefault="0041192E" w:rsidP="0041192E">
            <w:pPr>
              <w:rPr>
                <w:sz w:val="20"/>
              </w:rPr>
            </w:pPr>
          </w:p>
        </w:tc>
      </w:tr>
    </w:tbl>
    <w:p w14:paraId="4CA63073" w14:textId="77777777" w:rsidR="00515633" w:rsidRDefault="00515633" w:rsidP="0041192E">
      <w:pPr>
        <w:spacing w:line="20" w:lineRule="atLeast"/>
        <w:rPr>
          <w:rFonts w:eastAsia="Arial Unicode MS"/>
          <w:b/>
          <w:i/>
          <w:szCs w:val="24"/>
        </w:rPr>
      </w:pPr>
    </w:p>
    <w:p w14:paraId="2922AEDB" w14:textId="69322F56" w:rsidR="00515633" w:rsidRDefault="00515633" w:rsidP="00B527EB">
      <w:pPr>
        <w:spacing w:line="20" w:lineRule="atLeast"/>
        <w:rPr>
          <w:rFonts w:eastAsia="Arial Unicode MS"/>
          <w:szCs w:val="24"/>
        </w:rPr>
        <w:sectPr w:rsidR="00515633" w:rsidSect="00CD2D50">
          <w:pgSz w:w="16838" w:h="11906" w:orient="landscape" w:code="9"/>
          <w:pgMar w:top="1701" w:right="1134" w:bottom="1134" w:left="1134" w:header="709" w:footer="709" w:gutter="0"/>
          <w:cols w:space="708"/>
          <w:docGrid w:linePitch="360"/>
        </w:sectPr>
      </w:pPr>
    </w:p>
    <w:p w14:paraId="560BACC1" w14:textId="7951ED6B" w:rsidR="00A301EF" w:rsidRPr="00060FF0" w:rsidRDefault="00912EFF" w:rsidP="004B6635">
      <w:pPr>
        <w:spacing w:line="20" w:lineRule="atLeast"/>
        <w:jc w:val="right"/>
        <w:rPr>
          <w:rFonts w:eastAsia="Arial Unicode MS"/>
          <w:b/>
          <w:i/>
          <w:sz w:val="22"/>
          <w:szCs w:val="22"/>
        </w:rPr>
      </w:pPr>
      <w:r w:rsidRPr="00060FF0">
        <w:rPr>
          <w:rFonts w:eastAsia="Arial Unicode MS"/>
          <w:b/>
          <w:i/>
          <w:sz w:val="22"/>
          <w:szCs w:val="22"/>
        </w:rPr>
        <w:lastRenderedPageBreak/>
        <w:t>2</w:t>
      </w:r>
      <w:r w:rsidR="001E54BE" w:rsidRPr="00060FF0">
        <w:rPr>
          <w:rFonts w:eastAsia="Arial Unicode MS"/>
          <w:b/>
          <w:i/>
          <w:sz w:val="22"/>
          <w:szCs w:val="22"/>
        </w:rPr>
        <w:t>.</w:t>
      </w:r>
      <w:r w:rsidR="00CD2D50" w:rsidRPr="00060FF0">
        <w:rPr>
          <w:rFonts w:eastAsia="Arial Unicode MS"/>
          <w:b/>
          <w:i/>
          <w:sz w:val="22"/>
          <w:szCs w:val="22"/>
        </w:rPr>
        <w:t> </w:t>
      </w:r>
      <w:r w:rsidR="001E54BE" w:rsidRPr="00060FF0">
        <w:rPr>
          <w:rFonts w:eastAsia="Arial Unicode MS"/>
          <w:b/>
          <w:i/>
          <w:sz w:val="22"/>
          <w:szCs w:val="22"/>
        </w:rPr>
        <w:t>p</w:t>
      </w:r>
      <w:r w:rsidR="00A301EF" w:rsidRPr="00060FF0">
        <w:rPr>
          <w:rFonts w:eastAsia="Arial Unicode MS"/>
          <w:b/>
          <w:i/>
          <w:sz w:val="22"/>
          <w:szCs w:val="22"/>
        </w:rPr>
        <w:t>ielikums</w:t>
      </w:r>
    </w:p>
    <w:bookmarkEnd w:id="3"/>
    <w:p w14:paraId="61587B44" w14:textId="0F5F16AC" w:rsidR="00B527EB" w:rsidRPr="00060FF0" w:rsidRDefault="00B527EB" w:rsidP="00B527EB">
      <w:pPr>
        <w:spacing w:line="20" w:lineRule="atLeast"/>
        <w:jc w:val="right"/>
        <w:rPr>
          <w:rFonts w:eastAsia="Arial Unicode MS"/>
          <w:i/>
          <w:sz w:val="22"/>
          <w:szCs w:val="22"/>
        </w:rPr>
      </w:pPr>
      <w:r w:rsidRPr="00060FF0">
        <w:rPr>
          <w:rFonts w:eastAsia="Arial Unicode MS"/>
          <w:i/>
          <w:sz w:val="22"/>
          <w:szCs w:val="22"/>
        </w:rPr>
        <w:t xml:space="preserve">Pašvaldības kustamās mantas </w:t>
      </w:r>
      <w:r w:rsidR="0041192E" w:rsidRPr="00060FF0">
        <w:rPr>
          <w:rFonts w:eastAsia="Arial Unicode MS"/>
          <w:i/>
          <w:sz w:val="22"/>
          <w:szCs w:val="22"/>
        </w:rPr>
        <w:t>–</w:t>
      </w:r>
      <w:r w:rsidRPr="00060FF0">
        <w:rPr>
          <w:rFonts w:eastAsia="Arial Unicode MS"/>
          <w:i/>
          <w:sz w:val="22"/>
          <w:szCs w:val="22"/>
        </w:rPr>
        <w:t xml:space="preserve"> </w:t>
      </w:r>
      <w:r w:rsidR="0041192E" w:rsidRPr="00060FF0">
        <w:rPr>
          <w:rFonts w:eastAsia="Arial Unicode MS"/>
          <w:i/>
          <w:sz w:val="22"/>
          <w:szCs w:val="22"/>
        </w:rPr>
        <w:t xml:space="preserve">malkas un </w:t>
      </w:r>
      <w:r w:rsidRPr="00060FF0">
        <w:rPr>
          <w:rFonts w:eastAsia="Arial Unicode MS"/>
          <w:i/>
          <w:sz w:val="22"/>
          <w:szCs w:val="22"/>
        </w:rPr>
        <w:t xml:space="preserve">zaru, </w:t>
      </w:r>
    </w:p>
    <w:p w14:paraId="1A7DD771" w14:textId="5104E1C2" w:rsidR="00B527EB" w:rsidRPr="00060FF0" w:rsidRDefault="00B527EB" w:rsidP="00B527EB">
      <w:pPr>
        <w:spacing w:line="20" w:lineRule="atLeast"/>
        <w:jc w:val="right"/>
        <w:rPr>
          <w:rFonts w:eastAsia="Arial Unicode MS"/>
          <w:i/>
          <w:sz w:val="22"/>
          <w:szCs w:val="22"/>
        </w:rPr>
      </w:pPr>
      <w:r w:rsidRPr="00060FF0">
        <w:rPr>
          <w:rFonts w:eastAsia="Arial Unicode MS"/>
          <w:i/>
          <w:sz w:val="22"/>
          <w:szCs w:val="22"/>
        </w:rPr>
        <w:t xml:space="preserve">kas atrodas </w:t>
      </w:r>
      <w:r w:rsidR="0041192E" w:rsidRPr="00060FF0">
        <w:rPr>
          <w:rFonts w:eastAsia="Arial Unicode MS"/>
          <w:i/>
          <w:sz w:val="22"/>
          <w:szCs w:val="22"/>
        </w:rPr>
        <w:t xml:space="preserve">Lubānā, </w:t>
      </w:r>
      <w:r w:rsidRPr="00060FF0">
        <w:rPr>
          <w:rFonts w:eastAsia="Arial Unicode MS"/>
          <w:i/>
          <w:sz w:val="22"/>
          <w:szCs w:val="22"/>
        </w:rPr>
        <w:t xml:space="preserve">Madonas novadā, </w:t>
      </w:r>
    </w:p>
    <w:p w14:paraId="258CEE25" w14:textId="13B1A577" w:rsidR="00A301EF" w:rsidRPr="00060FF0" w:rsidRDefault="006D1D6A" w:rsidP="00B527EB">
      <w:pPr>
        <w:spacing w:line="20" w:lineRule="atLeast"/>
        <w:jc w:val="right"/>
        <w:rPr>
          <w:rFonts w:eastAsia="Arial Unicode MS"/>
          <w:i/>
          <w:sz w:val="22"/>
          <w:szCs w:val="22"/>
        </w:rPr>
      </w:pPr>
      <w:r>
        <w:rPr>
          <w:rFonts w:eastAsia="Arial Unicode MS"/>
          <w:i/>
          <w:sz w:val="22"/>
          <w:szCs w:val="22"/>
        </w:rPr>
        <w:t>trešās</w:t>
      </w:r>
      <w:r w:rsidR="00B527EB" w:rsidRPr="00060FF0">
        <w:rPr>
          <w:rFonts w:eastAsia="Arial Unicode MS"/>
          <w:i/>
          <w:sz w:val="22"/>
          <w:szCs w:val="22"/>
        </w:rPr>
        <w:t xml:space="preserve"> izsoles noteikumiem</w:t>
      </w:r>
    </w:p>
    <w:p w14:paraId="2A98B55E" w14:textId="77777777" w:rsidR="00A301EF" w:rsidRPr="00F931E4" w:rsidRDefault="00A301EF" w:rsidP="00A301EF">
      <w:pPr>
        <w:keepNext/>
        <w:ind w:left="3600" w:firstLine="720"/>
        <w:jc w:val="right"/>
        <w:outlineLvl w:val="0"/>
        <w:rPr>
          <w:b/>
          <w:i/>
          <w:noProof/>
          <w:szCs w:val="24"/>
          <w:lang w:val="x-none"/>
        </w:rPr>
      </w:pPr>
    </w:p>
    <w:p w14:paraId="5B2E1EB5" w14:textId="135CE7EA" w:rsidR="006D1D6A" w:rsidRPr="00060FF0" w:rsidRDefault="00A301EF" w:rsidP="006D1D6A">
      <w:pPr>
        <w:keepNext/>
        <w:ind w:left="3600" w:firstLine="720"/>
        <w:jc w:val="right"/>
        <w:outlineLvl w:val="0"/>
        <w:rPr>
          <w:b/>
          <w:iCs/>
          <w:noProof/>
          <w:szCs w:val="24"/>
          <w:lang w:val="x-none"/>
        </w:rPr>
      </w:pPr>
      <w:r w:rsidRPr="00060FF0">
        <w:rPr>
          <w:b/>
          <w:iCs/>
          <w:noProof/>
          <w:szCs w:val="24"/>
          <w:lang w:val="x-none"/>
        </w:rPr>
        <w:t>Madonas novada pašvaldībai</w:t>
      </w:r>
    </w:p>
    <w:p w14:paraId="2DFB3D68" w14:textId="77777777" w:rsidR="00A301EF" w:rsidRPr="00060FF0" w:rsidRDefault="00A301EF" w:rsidP="00A301EF">
      <w:pPr>
        <w:shd w:val="clear" w:color="auto" w:fill="FFFFFF"/>
        <w:jc w:val="right"/>
        <w:rPr>
          <w:rFonts w:eastAsiaTheme="minorEastAsia"/>
          <w:iCs/>
          <w:szCs w:val="24"/>
        </w:rPr>
      </w:pPr>
      <w:r w:rsidRPr="00060FF0">
        <w:rPr>
          <w:rFonts w:eastAsiaTheme="minorEastAsia"/>
          <w:iCs/>
          <w:szCs w:val="24"/>
        </w:rPr>
        <w:t>________________________________________________</w:t>
      </w:r>
    </w:p>
    <w:p w14:paraId="15E041EB" w14:textId="77777777" w:rsidR="006D1D6A" w:rsidRPr="005B2F31" w:rsidRDefault="006D1D6A" w:rsidP="006D1D6A">
      <w:pPr>
        <w:shd w:val="clear" w:color="auto" w:fill="FFFFFF"/>
        <w:jc w:val="right"/>
        <w:rPr>
          <w:rFonts w:eastAsia="Malgun Gothic"/>
          <w:i/>
          <w:szCs w:val="24"/>
        </w:rPr>
      </w:pPr>
      <w:r w:rsidRPr="005B2F31">
        <w:rPr>
          <w:rFonts w:eastAsia="Malgun Gothic"/>
          <w:i/>
          <w:szCs w:val="24"/>
        </w:rPr>
        <w:t>(vārds uzvārds, juridiskai personai – nosaukums)</w:t>
      </w:r>
    </w:p>
    <w:p w14:paraId="574D8A8B" w14:textId="77777777" w:rsidR="006D1D6A" w:rsidRPr="005B2F31" w:rsidRDefault="006D1D6A" w:rsidP="006D1D6A">
      <w:pPr>
        <w:shd w:val="clear" w:color="auto" w:fill="FFFFFF"/>
        <w:jc w:val="right"/>
        <w:rPr>
          <w:rFonts w:eastAsia="Malgun Gothic"/>
          <w:i/>
          <w:szCs w:val="24"/>
        </w:rPr>
      </w:pPr>
      <w:r w:rsidRPr="005B2F31">
        <w:rPr>
          <w:rFonts w:eastAsia="Malgun Gothic"/>
          <w:i/>
          <w:szCs w:val="24"/>
        </w:rPr>
        <w:t>________________________________________________</w:t>
      </w:r>
    </w:p>
    <w:p w14:paraId="54C8DCD9" w14:textId="77777777" w:rsidR="006D1D6A" w:rsidRPr="005B2F31" w:rsidRDefault="006D1D6A" w:rsidP="006D1D6A">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35C33D15" w14:textId="2E47EE8A" w:rsidR="006D1D6A" w:rsidRPr="005B2F31" w:rsidRDefault="006D1D6A" w:rsidP="006D1D6A">
      <w:pPr>
        <w:shd w:val="clear" w:color="auto" w:fill="FFFFFF"/>
        <w:jc w:val="right"/>
        <w:rPr>
          <w:rFonts w:eastAsia="Malgun Gothic"/>
          <w:i/>
          <w:szCs w:val="24"/>
        </w:rPr>
      </w:pPr>
      <w:r w:rsidRPr="005B2F31">
        <w:rPr>
          <w:rFonts w:eastAsia="Malgun Gothic"/>
          <w:i/>
          <w:szCs w:val="24"/>
        </w:rPr>
        <w:t>_______________________________________________</w:t>
      </w:r>
    </w:p>
    <w:p w14:paraId="3768B224" w14:textId="77777777" w:rsidR="006D1D6A" w:rsidRPr="005B2F31" w:rsidRDefault="006D1D6A" w:rsidP="006D1D6A">
      <w:pPr>
        <w:shd w:val="clear" w:color="auto" w:fill="FFFFFF"/>
        <w:jc w:val="right"/>
        <w:rPr>
          <w:rFonts w:eastAsia="Malgun Gothic"/>
          <w:i/>
          <w:szCs w:val="24"/>
        </w:rPr>
      </w:pPr>
      <w:r w:rsidRPr="005B2F31">
        <w:rPr>
          <w:rFonts w:eastAsia="Malgun Gothic"/>
          <w:i/>
          <w:szCs w:val="24"/>
        </w:rPr>
        <w:t>(adrese, tālrunis)</w:t>
      </w:r>
    </w:p>
    <w:p w14:paraId="4699FE46" w14:textId="77777777" w:rsidR="00A301EF" w:rsidRPr="00F931E4" w:rsidRDefault="00A301EF" w:rsidP="00A301EF">
      <w:pPr>
        <w:jc w:val="center"/>
        <w:rPr>
          <w:rFonts w:eastAsiaTheme="minorEastAsia"/>
          <w:i/>
          <w:szCs w:val="24"/>
        </w:rPr>
      </w:pPr>
    </w:p>
    <w:p w14:paraId="1CBCA643" w14:textId="77777777" w:rsidR="00A301EF" w:rsidRPr="00060FF0" w:rsidRDefault="00A301EF" w:rsidP="00A301EF">
      <w:pPr>
        <w:jc w:val="center"/>
        <w:rPr>
          <w:rFonts w:eastAsiaTheme="minorEastAsia"/>
          <w:b/>
          <w:bCs/>
          <w:iCs/>
          <w:szCs w:val="24"/>
        </w:rPr>
      </w:pPr>
      <w:smartTag w:uri="schemas-tilde-lv/tildestengine" w:element="veidnes">
        <w:smartTagPr>
          <w:attr w:name="id" w:val="-1"/>
          <w:attr w:name="baseform" w:val="pieteikums"/>
          <w:attr w:name="text" w:val="PIETEIKUMS&#10;"/>
        </w:smartTagPr>
        <w:r w:rsidRPr="00060FF0">
          <w:rPr>
            <w:rFonts w:eastAsiaTheme="minorEastAsia"/>
            <w:b/>
            <w:bCs/>
            <w:iCs/>
            <w:szCs w:val="24"/>
          </w:rPr>
          <w:t>PIETEIKUMS</w:t>
        </w:r>
      </w:smartTag>
    </w:p>
    <w:p w14:paraId="0C432239" w14:textId="3FB0043A" w:rsidR="00A301EF" w:rsidRPr="006D1D6A" w:rsidRDefault="00A301EF" w:rsidP="00E17C09">
      <w:pPr>
        <w:jc w:val="center"/>
        <w:rPr>
          <w:rFonts w:eastAsiaTheme="minorEastAsia"/>
          <w:i/>
          <w:iCs/>
          <w:szCs w:val="24"/>
        </w:rPr>
      </w:pPr>
      <w:r w:rsidRPr="006D1D6A">
        <w:rPr>
          <w:rFonts w:eastAsiaTheme="minorEastAsia"/>
          <w:i/>
          <w:iCs/>
          <w:szCs w:val="24"/>
        </w:rPr>
        <w:t>Madonas novada pašvaldības kustamās mantas –</w:t>
      </w:r>
      <w:r w:rsidR="00E016C5" w:rsidRPr="006D1D6A">
        <w:rPr>
          <w:rFonts w:eastAsiaTheme="minorEastAsia"/>
          <w:i/>
          <w:iCs/>
          <w:szCs w:val="24"/>
        </w:rPr>
        <w:t xml:space="preserve"> </w:t>
      </w:r>
      <w:r w:rsidR="0041192E" w:rsidRPr="006D1D6A">
        <w:rPr>
          <w:rFonts w:eastAsiaTheme="minorEastAsia"/>
          <w:i/>
          <w:iCs/>
          <w:szCs w:val="24"/>
        </w:rPr>
        <w:t>malkas 43,967 m</w:t>
      </w:r>
      <w:r w:rsidR="0041192E" w:rsidRPr="006D1D6A">
        <w:rPr>
          <w:rFonts w:eastAsiaTheme="minorEastAsia"/>
          <w:i/>
          <w:iCs/>
          <w:szCs w:val="24"/>
          <w:vertAlign w:val="superscript"/>
        </w:rPr>
        <w:t xml:space="preserve">3 </w:t>
      </w:r>
      <w:r w:rsidR="0041192E" w:rsidRPr="006D1D6A">
        <w:rPr>
          <w:rFonts w:eastAsiaTheme="minorEastAsia"/>
          <w:i/>
          <w:iCs/>
          <w:szCs w:val="24"/>
        </w:rPr>
        <w:t>apjomā un zaru 55,227 berm</w:t>
      </w:r>
      <w:r w:rsidR="0041192E" w:rsidRPr="006D1D6A">
        <w:rPr>
          <w:rFonts w:eastAsiaTheme="minorEastAsia"/>
          <w:i/>
          <w:iCs/>
          <w:szCs w:val="24"/>
          <w:vertAlign w:val="superscript"/>
        </w:rPr>
        <w:t>3</w:t>
      </w:r>
      <w:r w:rsidR="0041192E" w:rsidRPr="006D1D6A">
        <w:rPr>
          <w:rFonts w:eastAsiaTheme="minorEastAsia"/>
          <w:i/>
          <w:iCs/>
          <w:szCs w:val="24"/>
        </w:rPr>
        <w:t xml:space="preserve"> apjomā, kas atrodas Lubānā, </w:t>
      </w:r>
      <w:r w:rsidR="00E17C09" w:rsidRPr="006D1D6A">
        <w:rPr>
          <w:rFonts w:eastAsiaTheme="minorEastAsia"/>
          <w:i/>
          <w:iCs/>
          <w:szCs w:val="24"/>
        </w:rPr>
        <w:t>Madonas novadā</w:t>
      </w:r>
      <w:r w:rsidR="00A10FCF" w:rsidRPr="006D1D6A">
        <w:rPr>
          <w:rFonts w:eastAsiaTheme="minorEastAsia"/>
          <w:i/>
          <w:iCs/>
          <w:szCs w:val="24"/>
        </w:rPr>
        <w:t>,</w:t>
      </w:r>
      <w:r w:rsidRPr="006D1D6A">
        <w:rPr>
          <w:rFonts w:eastAsiaTheme="minorEastAsia"/>
          <w:i/>
          <w:iCs/>
          <w:szCs w:val="24"/>
        </w:rPr>
        <w:t xml:space="preserve"> izsolei</w:t>
      </w:r>
    </w:p>
    <w:p w14:paraId="06849BEF" w14:textId="77777777" w:rsidR="00A301EF" w:rsidRPr="00F931E4" w:rsidRDefault="00A301EF" w:rsidP="00A301EF">
      <w:pPr>
        <w:rPr>
          <w:rFonts w:eastAsiaTheme="minorEastAsia"/>
          <w:szCs w:val="24"/>
        </w:rPr>
      </w:pPr>
    </w:p>
    <w:p w14:paraId="285ECE48" w14:textId="1E1B3A04" w:rsidR="00A301EF" w:rsidRPr="001D6719" w:rsidRDefault="00A301EF" w:rsidP="001D6719">
      <w:pPr>
        <w:ind w:firstLine="680"/>
        <w:jc w:val="both"/>
        <w:rPr>
          <w:rFonts w:eastAsiaTheme="minorEastAsia"/>
          <w:szCs w:val="24"/>
        </w:rPr>
      </w:pPr>
      <w:r w:rsidRPr="001D6719">
        <w:rPr>
          <w:rFonts w:eastAsiaTheme="minorEastAsia"/>
          <w:szCs w:val="24"/>
        </w:rPr>
        <w:t>Vēlos pieteikties uz kustamā</w:t>
      </w:r>
      <w:r w:rsidR="0005289E" w:rsidRPr="001D6719">
        <w:rPr>
          <w:rFonts w:eastAsiaTheme="minorEastAsia"/>
          <w:szCs w:val="24"/>
        </w:rPr>
        <w:t xml:space="preserve">s mantas </w:t>
      </w:r>
      <w:r w:rsidR="00515633">
        <w:rPr>
          <w:rFonts w:eastAsiaTheme="minorEastAsia"/>
          <w:szCs w:val="24"/>
        </w:rPr>
        <w:t xml:space="preserve">- </w:t>
      </w:r>
      <w:r w:rsidRPr="001D6719">
        <w:rPr>
          <w:rFonts w:eastAsiaTheme="minorEastAsia"/>
          <w:szCs w:val="24"/>
        </w:rPr>
        <w:t xml:space="preserve"> </w:t>
      </w:r>
      <w:r w:rsidR="0041192E" w:rsidRPr="0041192E">
        <w:rPr>
          <w:rFonts w:eastAsiaTheme="minorEastAsia"/>
          <w:szCs w:val="24"/>
        </w:rPr>
        <w:t>malkas 43,967 m</w:t>
      </w:r>
      <w:r w:rsidR="0041192E" w:rsidRPr="006D1D6A">
        <w:rPr>
          <w:rFonts w:eastAsiaTheme="minorEastAsia"/>
          <w:szCs w:val="24"/>
          <w:vertAlign w:val="superscript"/>
        </w:rPr>
        <w:t>3</w:t>
      </w:r>
      <w:r w:rsidR="0041192E" w:rsidRPr="0041192E">
        <w:rPr>
          <w:rFonts w:eastAsiaTheme="minorEastAsia"/>
          <w:szCs w:val="24"/>
        </w:rPr>
        <w:t xml:space="preserve"> apjomā un zaru 55,227 berm</w:t>
      </w:r>
      <w:r w:rsidR="0041192E" w:rsidRPr="006D1D6A">
        <w:rPr>
          <w:rFonts w:eastAsiaTheme="minorEastAsia"/>
          <w:szCs w:val="24"/>
          <w:vertAlign w:val="superscript"/>
        </w:rPr>
        <w:t>3</w:t>
      </w:r>
      <w:r w:rsidR="0041192E" w:rsidRPr="0041192E">
        <w:rPr>
          <w:rFonts w:eastAsiaTheme="minorEastAsia"/>
          <w:szCs w:val="24"/>
        </w:rPr>
        <w:t xml:space="preserve"> apjomā, kas atrodas Lubānā</w:t>
      </w:r>
      <w:r w:rsidR="0041192E">
        <w:rPr>
          <w:rFonts w:eastAsiaTheme="minorEastAsia"/>
          <w:szCs w:val="24"/>
        </w:rPr>
        <w:t>, Mad</w:t>
      </w:r>
      <w:r w:rsidR="0005289E" w:rsidRPr="001D6719">
        <w:rPr>
          <w:rFonts w:eastAsiaTheme="minorEastAsia"/>
          <w:szCs w:val="24"/>
        </w:rPr>
        <w:t>onas novadā</w:t>
      </w:r>
      <w:r w:rsidR="00515633">
        <w:rPr>
          <w:rFonts w:eastAsiaTheme="minorEastAsia"/>
          <w:szCs w:val="24"/>
        </w:rPr>
        <w:t>,</w:t>
      </w:r>
      <w:r w:rsidRPr="001D6719">
        <w:rPr>
          <w:rFonts w:eastAsiaTheme="minorEastAsia"/>
          <w:szCs w:val="24"/>
        </w:rPr>
        <w:t xml:space="preserve"> atklātu mutisku izsoli ar augšupejošu soli. </w:t>
      </w:r>
    </w:p>
    <w:p w14:paraId="581C6B4F" w14:textId="77777777" w:rsidR="00A301EF" w:rsidRPr="00F931E4" w:rsidRDefault="00A301EF" w:rsidP="00A301EF">
      <w:pPr>
        <w:ind w:firstLine="680"/>
        <w:jc w:val="both"/>
        <w:rPr>
          <w:rFonts w:eastAsiaTheme="minorEastAsia"/>
          <w:i/>
          <w:szCs w:val="24"/>
        </w:rPr>
      </w:pPr>
      <w:r w:rsidRPr="00F931E4">
        <w:rPr>
          <w:rFonts w:eastAsiaTheme="minorEastAsia"/>
          <w:i/>
          <w:szCs w:val="24"/>
        </w:rPr>
        <w:t xml:space="preserve"> </w:t>
      </w:r>
    </w:p>
    <w:p w14:paraId="554D96A8" w14:textId="77777777" w:rsidR="00A301EF" w:rsidRPr="00F931E4" w:rsidRDefault="00A301EF" w:rsidP="00A301EF">
      <w:pPr>
        <w:autoSpaceDE w:val="0"/>
        <w:autoSpaceDN w:val="0"/>
        <w:adjustRightInd w:val="0"/>
        <w:jc w:val="both"/>
        <w:rPr>
          <w:szCs w:val="24"/>
        </w:rPr>
      </w:pPr>
      <w:r w:rsidRPr="00F931E4">
        <w:rPr>
          <w:szCs w:val="24"/>
        </w:rPr>
        <w:t>Apliecinu, ka:</w:t>
      </w:r>
    </w:p>
    <w:p w14:paraId="1C998685" w14:textId="77777777" w:rsidR="00A301EF" w:rsidRPr="00F931E4" w:rsidRDefault="00A301EF" w:rsidP="00A301EF">
      <w:pPr>
        <w:autoSpaceDE w:val="0"/>
        <w:autoSpaceDN w:val="0"/>
        <w:adjustRightInd w:val="0"/>
        <w:jc w:val="both"/>
        <w:rPr>
          <w:szCs w:val="24"/>
        </w:rPr>
      </w:pPr>
      <w:r w:rsidRPr="00F931E4">
        <w:rPr>
          <w:szCs w:val="24"/>
        </w:rPr>
        <w:t>1. Esmu iepazinies(-usies) ar izsoles noteikumiem, man pret tiem nav iebildumu, tie ir saprotami un apņemos tos ievērot;</w:t>
      </w:r>
    </w:p>
    <w:p w14:paraId="48CA6DD7" w14:textId="7C5319E5" w:rsidR="00A301EF" w:rsidRPr="00F931E4" w:rsidRDefault="00A301EF" w:rsidP="00A301EF">
      <w:pPr>
        <w:autoSpaceDE w:val="0"/>
        <w:autoSpaceDN w:val="0"/>
        <w:adjustRightInd w:val="0"/>
        <w:jc w:val="both"/>
        <w:rPr>
          <w:szCs w:val="24"/>
        </w:rPr>
      </w:pPr>
      <w:r w:rsidRPr="00F931E4">
        <w:rPr>
          <w:szCs w:val="24"/>
        </w:rPr>
        <w:t>2. Man nav pretenziju pret izsolāmā</w:t>
      </w:r>
      <w:r w:rsidR="0005289E">
        <w:rPr>
          <w:szCs w:val="24"/>
        </w:rPr>
        <w:t xml:space="preserve"> Objekta </w:t>
      </w:r>
      <w:r w:rsidRPr="00F931E4">
        <w:rPr>
          <w:szCs w:val="24"/>
        </w:rPr>
        <w:t>faktisko stāvokli;</w:t>
      </w:r>
    </w:p>
    <w:p w14:paraId="18E49C90" w14:textId="77777777" w:rsidR="00A301EF" w:rsidRPr="00F931E4" w:rsidRDefault="00A301EF" w:rsidP="00A301EF">
      <w:pPr>
        <w:autoSpaceDE w:val="0"/>
        <w:autoSpaceDN w:val="0"/>
        <w:adjustRightInd w:val="0"/>
        <w:jc w:val="both"/>
        <w:rPr>
          <w:szCs w:val="24"/>
        </w:rPr>
      </w:pPr>
      <w:r w:rsidRPr="00F931E4">
        <w:rPr>
          <w:szCs w:val="24"/>
        </w:rPr>
        <w:t>3. Visa sniegtā informācija ir patiesa;</w:t>
      </w:r>
    </w:p>
    <w:p w14:paraId="1556F06B" w14:textId="1B15687F" w:rsidR="00A301EF" w:rsidRPr="00F931E4" w:rsidRDefault="00A301EF" w:rsidP="00A301EF">
      <w:pPr>
        <w:autoSpaceDE w:val="0"/>
        <w:autoSpaceDN w:val="0"/>
        <w:adjustRightInd w:val="0"/>
        <w:jc w:val="both"/>
        <w:rPr>
          <w:szCs w:val="24"/>
        </w:rPr>
      </w:pPr>
      <w:r w:rsidRPr="00F931E4">
        <w:rPr>
          <w:szCs w:val="24"/>
        </w:rPr>
        <w:t>4. Piekrītu pildīt pielikumā pievienotajā pirkuma līguma projektā noteiktos pienākumus;</w:t>
      </w:r>
    </w:p>
    <w:p w14:paraId="435203E0" w14:textId="6D723F7C" w:rsidR="00A301EF" w:rsidRPr="00F931E4" w:rsidRDefault="00A301EF" w:rsidP="00A301EF">
      <w:pPr>
        <w:autoSpaceDE w:val="0"/>
        <w:autoSpaceDN w:val="0"/>
        <w:adjustRightInd w:val="0"/>
        <w:jc w:val="both"/>
        <w:rPr>
          <w:szCs w:val="24"/>
        </w:rPr>
      </w:pPr>
      <w:r w:rsidRPr="00F931E4">
        <w:rPr>
          <w:szCs w:val="24"/>
        </w:rPr>
        <w:t xml:space="preserve">5. Pēc pirkuma līguma noslēgšanas neizvirzīšu pretenzijas attiecībā uz izsolāmo </w:t>
      </w:r>
      <w:r w:rsidR="0005289E">
        <w:rPr>
          <w:szCs w:val="24"/>
        </w:rPr>
        <w:t>Objektu</w:t>
      </w:r>
      <w:r w:rsidRPr="00F931E4">
        <w:rPr>
          <w:szCs w:val="24"/>
        </w:rPr>
        <w:t>.</w:t>
      </w:r>
    </w:p>
    <w:p w14:paraId="3C6B7B65" w14:textId="77777777" w:rsidR="00A301EF" w:rsidRPr="00F931E4" w:rsidRDefault="00A301EF" w:rsidP="00A301EF">
      <w:pPr>
        <w:autoSpaceDE w:val="0"/>
        <w:autoSpaceDN w:val="0"/>
        <w:adjustRightInd w:val="0"/>
        <w:rPr>
          <w:szCs w:val="24"/>
        </w:rPr>
      </w:pPr>
    </w:p>
    <w:p w14:paraId="0269B56D" w14:textId="77777777" w:rsidR="00A301EF" w:rsidRPr="00F931E4" w:rsidRDefault="00A301EF" w:rsidP="00A301EF">
      <w:pPr>
        <w:autoSpaceDE w:val="0"/>
        <w:autoSpaceDN w:val="0"/>
        <w:adjustRightInd w:val="0"/>
        <w:rPr>
          <w:szCs w:val="24"/>
        </w:rPr>
      </w:pPr>
      <w:r w:rsidRPr="00F931E4">
        <w:rPr>
          <w:szCs w:val="24"/>
        </w:rPr>
        <w:t>Pievienotie dokumenti:</w:t>
      </w:r>
    </w:p>
    <w:p w14:paraId="2C61C102" w14:textId="77777777" w:rsidR="00A301EF" w:rsidRPr="00F931E4" w:rsidRDefault="00A301EF" w:rsidP="00A301EF">
      <w:pPr>
        <w:autoSpaceDE w:val="0"/>
        <w:autoSpaceDN w:val="0"/>
        <w:adjustRightInd w:val="0"/>
        <w:rPr>
          <w:szCs w:val="24"/>
        </w:rPr>
      </w:pPr>
      <w:r w:rsidRPr="00F931E4">
        <w:rPr>
          <w:szCs w:val="24"/>
        </w:rPr>
        <w:t>nodrošinājuma summas iemaksu apliecinošs dokuments;</w:t>
      </w:r>
    </w:p>
    <w:p w14:paraId="3D363C3A" w14:textId="77777777" w:rsidR="00A301EF" w:rsidRPr="00F931E4" w:rsidRDefault="00A301EF" w:rsidP="00A301EF">
      <w:pPr>
        <w:autoSpaceDE w:val="0"/>
        <w:autoSpaceDN w:val="0"/>
        <w:adjustRightInd w:val="0"/>
        <w:rPr>
          <w:szCs w:val="24"/>
        </w:rPr>
      </w:pPr>
      <w:r w:rsidRPr="00F931E4">
        <w:rPr>
          <w:szCs w:val="24"/>
        </w:rPr>
        <w:t>izsoles dalībnieka lēmējinstitūcijas lēmumu par kustamās mantas iegādi;</w:t>
      </w:r>
    </w:p>
    <w:p w14:paraId="64C31DFE" w14:textId="1FA4FE39" w:rsidR="00A301EF" w:rsidRPr="0006231D" w:rsidRDefault="00A301EF" w:rsidP="00A301EF">
      <w:pPr>
        <w:autoSpaceDE w:val="0"/>
        <w:autoSpaceDN w:val="0"/>
        <w:adjustRightInd w:val="0"/>
        <w:rPr>
          <w:szCs w:val="24"/>
        </w:rPr>
      </w:pPr>
      <w:r w:rsidRPr="00F931E4">
        <w:rPr>
          <w:szCs w:val="24"/>
        </w:rPr>
        <w:t>pilnvara</w:t>
      </w:r>
    </w:p>
    <w:p w14:paraId="2C628B3E" w14:textId="77777777" w:rsidR="00A301EF" w:rsidRPr="00F931E4" w:rsidRDefault="00A301EF" w:rsidP="00A301EF">
      <w:pPr>
        <w:autoSpaceDE w:val="0"/>
        <w:autoSpaceDN w:val="0"/>
        <w:adjustRightInd w:val="0"/>
        <w:rPr>
          <w:szCs w:val="24"/>
        </w:rPr>
      </w:pPr>
      <w:r w:rsidRPr="00F931E4">
        <w:rPr>
          <w:sz w:val="32"/>
          <w:szCs w:val="32"/>
        </w:rPr>
        <w:t></w:t>
      </w:r>
      <w:r w:rsidRPr="00F931E4">
        <w:rPr>
          <w:szCs w:val="24"/>
        </w:rPr>
        <w:t>_________________________________________________</w:t>
      </w:r>
    </w:p>
    <w:p w14:paraId="5B848790" w14:textId="77777777" w:rsidR="00A301EF" w:rsidRPr="00F931E4" w:rsidRDefault="00A301EF" w:rsidP="00A301EF">
      <w:pPr>
        <w:autoSpaceDE w:val="0"/>
        <w:autoSpaceDN w:val="0"/>
        <w:adjustRightInd w:val="0"/>
        <w:rPr>
          <w:szCs w:val="24"/>
        </w:rPr>
      </w:pPr>
    </w:p>
    <w:p w14:paraId="06518871" w14:textId="4D772BB6" w:rsidR="00A301EF" w:rsidRPr="00F931E4" w:rsidRDefault="00CC38E8" w:rsidP="00A301EF">
      <w:pPr>
        <w:autoSpaceDE w:val="0"/>
        <w:autoSpaceDN w:val="0"/>
        <w:adjustRightInd w:val="0"/>
        <w:rPr>
          <w:szCs w:val="24"/>
        </w:rPr>
      </w:pPr>
      <w:r>
        <w:rPr>
          <w:szCs w:val="24"/>
        </w:rPr>
        <w:t>202</w:t>
      </w:r>
      <w:r w:rsidR="00E65646">
        <w:rPr>
          <w:szCs w:val="24"/>
        </w:rPr>
        <w:t>5</w:t>
      </w:r>
      <w:r w:rsidR="00A301EF" w:rsidRPr="00F931E4">
        <w:rPr>
          <w:szCs w:val="24"/>
        </w:rPr>
        <w:t>. gada __. _____________.</w:t>
      </w:r>
    </w:p>
    <w:p w14:paraId="00EC0476" w14:textId="77777777" w:rsidR="00A301EF" w:rsidRPr="00F931E4" w:rsidRDefault="00A301EF" w:rsidP="00A301EF">
      <w:pPr>
        <w:autoSpaceDE w:val="0"/>
        <w:autoSpaceDN w:val="0"/>
        <w:adjustRightInd w:val="0"/>
        <w:rPr>
          <w:szCs w:val="24"/>
        </w:rPr>
      </w:pPr>
    </w:p>
    <w:p w14:paraId="7973D930" w14:textId="77777777" w:rsidR="00A301EF" w:rsidRPr="00F931E4" w:rsidRDefault="00A301EF" w:rsidP="00A301EF">
      <w:pPr>
        <w:autoSpaceDE w:val="0"/>
        <w:autoSpaceDN w:val="0"/>
        <w:adjustRightInd w:val="0"/>
        <w:rPr>
          <w:szCs w:val="24"/>
        </w:rPr>
      </w:pPr>
      <w:r w:rsidRPr="00F931E4">
        <w:rPr>
          <w:szCs w:val="24"/>
        </w:rPr>
        <w:t>____________________________________</w:t>
      </w:r>
    </w:p>
    <w:p w14:paraId="6C5FFABA" w14:textId="77777777" w:rsidR="00A301EF" w:rsidRPr="00F931E4" w:rsidRDefault="00A301EF" w:rsidP="00A301EF">
      <w:pPr>
        <w:tabs>
          <w:tab w:val="num" w:pos="0"/>
        </w:tabs>
        <w:jc w:val="both"/>
      </w:pPr>
      <w:r w:rsidRPr="00F931E4">
        <w:rPr>
          <w:i/>
          <w:iCs/>
          <w:szCs w:val="24"/>
        </w:rPr>
        <w:t>(paraksts; paraksta atšifrējums</w:t>
      </w:r>
      <w:r w:rsidRPr="00F931E4">
        <w:t xml:space="preserve"> </w:t>
      </w:r>
    </w:p>
    <w:p w14:paraId="3922935A" w14:textId="77777777" w:rsidR="00A301EF" w:rsidRPr="00F931E4" w:rsidRDefault="00A301EF" w:rsidP="00A301EF">
      <w:pPr>
        <w:jc w:val="both"/>
        <w:rPr>
          <w:rFonts w:eastAsiaTheme="minorEastAsia"/>
          <w:i/>
          <w:szCs w:val="24"/>
        </w:rPr>
      </w:pPr>
      <w:r w:rsidRPr="00F931E4">
        <w:rPr>
          <w:rFonts w:eastAsiaTheme="minorEastAsia"/>
          <w:i/>
          <w:szCs w:val="24"/>
        </w:rPr>
        <w:tab/>
      </w:r>
      <w:r w:rsidRPr="00F931E4">
        <w:rPr>
          <w:rFonts w:eastAsiaTheme="minorEastAsia"/>
          <w:i/>
          <w:szCs w:val="24"/>
        </w:rPr>
        <w:tab/>
      </w:r>
      <w:r w:rsidRPr="00F931E4">
        <w:rPr>
          <w:rFonts w:eastAsiaTheme="minorEastAsia"/>
          <w:i/>
          <w:szCs w:val="24"/>
        </w:rPr>
        <w:tab/>
      </w:r>
      <w:r w:rsidRPr="00F931E4">
        <w:rPr>
          <w:rFonts w:eastAsiaTheme="minorEastAsia"/>
          <w:i/>
          <w:szCs w:val="24"/>
        </w:rPr>
        <w:tab/>
        <w:t xml:space="preserve">    </w:t>
      </w:r>
    </w:p>
    <w:p w14:paraId="1ACEB651" w14:textId="77777777" w:rsidR="00A301EF" w:rsidRDefault="00A301EF" w:rsidP="00A301EF">
      <w:pPr>
        <w:spacing w:line="20" w:lineRule="atLeast"/>
        <w:jc w:val="right"/>
        <w:rPr>
          <w:rFonts w:eastAsia="Arial Unicode MS"/>
          <w:b/>
          <w:i/>
          <w:szCs w:val="24"/>
        </w:rPr>
      </w:pPr>
    </w:p>
    <w:p w14:paraId="67E4300A" w14:textId="77777777" w:rsidR="004B6635" w:rsidRDefault="004B6635" w:rsidP="00A301EF">
      <w:pPr>
        <w:spacing w:line="20" w:lineRule="atLeast"/>
        <w:jc w:val="right"/>
        <w:rPr>
          <w:rFonts w:eastAsia="Arial Unicode MS"/>
          <w:b/>
          <w:i/>
          <w:szCs w:val="24"/>
        </w:rPr>
      </w:pPr>
    </w:p>
    <w:p w14:paraId="6CE25912" w14:textId="77777777" w:rsidR="004B6635" w:rsidRDefault="004B6635" w:rsidP="00A301EF">
      <w:pPr>
        <w:spacing w:line="20" w:lineRule="atLeast"/>
        <w:jc w:val="right"/>
        <w:rPr>
          <w:rFonts w:eastAsia="Arial Unicode MS"/>
          <w:b/>
          <w:i/>
          <w:szCs w:val="24"/>
        </w:rPr>
      </w:pPr>
    </w:p>
    <w:p w14:paraId="436E2483" w14:textId="77777777" w:rsidR="004B6635" w:rsidRDefault="004B6635" w:rsidP="00A301EF">
      <w:pPr>
        <w:spacing w:line="20" w:lineRule="atLeast"/>
        <w:jc w:val="right"/>
        <w:rPr>
          <w:rFonts w:eastAsia="Arial Unicode MS"/>
          <w:b/>
          <w:i/>
          <w:szCs w:val="24"/>
        </w:rPr>
      </w:pPr>
    </w:p>
    <w:p w14:paraId="689E8516" w14:textId="77777777" w:rsidR="004B6635" w:rsidRDefault="004B6635" w:rsidP="00A301EF">
      <w:pPr>
        <w:spacing w:line="20" w:lineRule="atLeast"/>
        <w:jc w:val="right"/>
        <w:rPr>
          <w:rFonts w:eastAsia="Arial Unicode MS"/>
          <w:b/>
          <w:i/>
          <w:szCs w:val="24"/>
        </w:rPr>
      </w:pPr>
    </w:p>
    <w:p w14:paraId="3DD093CF" w14:textId="77777777" w:rsidR="004B6635" w:rsidRDefault="004B6635" w:rsidP="00A301EF">
      <w:pPr>
        <w:spacing w:line="20" w:lineRule="atLeast"/>
        <w:jc w:val="right"/>
        <w:rPr>
          <w:rFonts w:eastAsia="Arial Unicode MS"/>
          <w:b/>
          <w:i/>
          <w:szCs w:val="24"/>
        </w:rPr>
      </w:pPr>
    </w:p>
    <w:p w14:paraId="2F3A811E" w14:textId="77777777" w:rsidR="004B6635" w:rsidRDefault="004B6635" w:rsidP="00A301EF">
      <w:pPr>
        <w:spacing w:line="20" w:lineRule="atLeast"/>
        <w:jc w:val="right"/>
        <w:rPr>
          <w:rFonts w:eastAsia="Arial Unicode MS"/>
          <w:b/>
          <w:i/>
          <w:szCs w:val="24"/>
        </w:rPr>
      </w:pPr>
    </w:p>
    <w:p w14:paraId="05C706F6" w14:textId="77777777" w:rsidR="004B6635" w:rsidRDefault="004B6635" w:rsidP="00A301EF">
      <w:pPr>
        <w:spacing w:line="20" w:lineRule="atLeast"/>
        <w:jc w:val="right"/>
        <w:rPr>
          <w:rFonts w:eastAsia="Arial Unicode MS"/>
          <w:b/>
          <w:i/>
          <w:szCs w:val="24"/>
        </w:rPr>
      </w:pPr>
    </w:p>
    <w:p w14:paraId="49CD3B50" w14:textId="77777777" w:rsidR="004B6635" w:rsidRDefault="004B6635" w:rsidP="00A301EF">
      <w:pPr>
        <w:spacing w:line="20" w:lineRule="atLeast"/>
        <w:jc w:val="right"/>
        <w:rPr>
          <w:rFonts w:eastAsia="Arial Unicode MS"/>
          <w:b/>
          <w:i/>
          <w:szCs w:val="24"/>
        </w:rPr>
      </w:pPr>
    </w:p>
    <w:p w14:paraId="7E7BBF2E" w14:textId="3F62BBD9" w:rsidR="004B6635" w:rsidRPr="00F931E4" w:rsidRDefault="004B6635" w:rsidP="00A301EF">
      <w:pPr>
        <w:spacing w:line="20" w:lineRule="atLeast"/>
        <w:jc w:val="right"/>
        <w:rPr>
          <w:rFonts w:eastAsia="Arial Unicode MS"/>
          <w:b/>
          <w:i/>
          <w:szCs w:val="24"/>
        </w:rPr>
        <w:sectPr w:rsidR="004B6635" w:rsidRPr="00F931E4" w:rsidSect="00515633">
          <w:type w:val="continuous"/>
          <w:pgSz w:w="11906" w:h="16838" w:code="9"/>
          <w:pgMar w:top="1134" w:right="1134" w:bottom="1134" w:left="1701" w:header="709" w:footer="709" w:gutter="0"/>
          <w:cols w:space="708"/>
          <w:docGrid w:linePitch="360"/>
        </w:sectPr>
      </w:pPr>
    </w:p>
    <w:p w14:paraId="503ED9DC" w14:textId="570E200D" w:rsidR="00E17C09" w:rsidRPr="00060FF0" w:rsidRDefault="00912EFF" w:rsidP="00157926">
      <w:pPr>
        <w:spacing w:line="20" w:lineRule="atLeast"/>
        <w:jc w:val="right"/>
        <w:rPr>
          <w:rFonts w:eastAsia="Arial Unicode MS"/>
          <w:b/>
          <w:i/>
          <w:sz w:val="20"/>
        </w:rPr>
      </w:pPr>
      <w:r w:rsidRPr="00060FF0">
        <w:rPr>
          <w:rFonts w:eastAsia="Arial Unicode MS"/>
          <w:b/>
          <w:i/>
          <w:sz w:val="20"/>
        </w:rPr>
        <w:lastRenderedPageBreak/>
        <w:t>3</w:t>
      </w:r>
      <w:r w:rsidR="001E54BE" w:rsidRPr="00060FF0">
        <w:rPr>
          <w:rFonts w:eastAsia="Arial Unicode MS"/>
          <w:b/>
          <w:i/>
          <w:sz w:val="20"/>
        </w:rPr>
        <w:t>.</w:t>
      </w:r>
      <w:r w:rsidR="00CD2D50" w:rsidRPr="00060FF0">
        <w:rPr>
          <w:rFonts w:eastAsia="Arial Unicode MS"/>
          <w:b/>
          <w:i/>
          <w:sz w:val="20"/>
        </w:rPr>
        <w:t> </w:t>
      </w:r>
      <w:r w:rsidR="001E54BE" w:rsidRPr="00060FF0">
        <w:rPr>
          <w:rFonts w:eastAsia="Arial Unicode MS"/>
          <w:b/>
          <w:i/>
          <w:sz w:val="20"/>
        </w:rPr>
        <w:t>p</w:t>
      </w:r>
      <w:r w:rsidR="00157926" w:rsidRPr="00060FF0">
        <w:rPr>
          <w:rFonts w:eastAsia="Arial Unicode MS"/>
          <w:b/>
          <w:i/>
          <w:sz w:val="20"/>
        </w:rPr>
        <w:t>ielikums</w:t>
      </w:r>
    </w:p>
    <w:p w14:paraId="1CB1D2D9" w14:textId="369A7851" w:rsidR="00B527EB" w:rsidRPr="00060FF0" w:rsidRDefault="00B527EB" w:rsidP="00B527EB">
      <w:pPr>
        <w:spacing w:line="20" w:lineRule="atLeast"/>
        <w:jc w:val="right"/>
        <w:rPr>
          <w:rFonts w:eastAsia="Arial Unicode MS"/>
          <w:i/>
          <w:sz w:val="20"/>
        </w:rPr>
      </w:pPr>
      <w:r w:rsidRPr="00060FF0">
        <w:rPr>
          <w:rFonts w:eastAsia="Arial Unicode MS"/>
          <w:i/>
          <w:sz w:val="20"/>
        </w:rPr>
        <w:t xml:space="preserve">Pašvaldības kustamās mantas </w:t>
      </w:r>
      <w:r w:rsidR="0023750D" w:rsidRPr="00060FF0">
        <w:rPr>
          <w:rFonts w:eastAsia="Arial Unicode MS"/>
          <w:i/>
          <w:sz w:val="20"/>
        </w:rPr>
        <w:t>–</w:t>
      </w:r>
      <w:r w:rsidRPr="00060FF0">
        <w:rPr>
          <w:rFonts w:eastAsia="Arial Unicode MS"/>
          <w:i/>
          <w:sz w:val="20"/>
        </w:rPr>
        <w:t xml:space="preserve"> </w:t>
      </w:r>
      <w:r w:rsidR="0023750D" w:rsidRPr="00060FF0">
        <w:rPr>
          <w:rFonts w:eastAsia="Arial Unicode MS"/>
          <w:i/>
          <w:sz w:val="20"/>
        </w:rPr>
        <w:t>malkas un zaru</w:t>
      </w:r>
      <w:r w:rsidRPr="00060FF0">
        <w:rPr>
          <w:rFonts w:eastAsia="Arial Unicode MS"/>
          <w:i/>
          <w:sz w:val="20"/>
        </w:rPr>
        <w:t xml:space="preserve">, </w:t>
      </w:r>
    </w:p>
    <w:p w14:paraId="6CF27D5C" w14:textId="7035B966" w:rsidR="00B527EB" w:rsidRPr="00060FF0" w:rsidRDefault="00B527EB" w:rsidP="00B527EB">
      <w:pPr>
        <w:spacing w:line="20" w:lineRule="atLeast"/>
        <w:jc w:val="right"/>
        <w:rPr>
          <w:rFonts w:eastAsia="Arial Unicode MS"/>
          <w:i/>
          <w:sz w:val="20"/>
        </w:rPr>
      </w:pPr>
      <w:r w:rsidRPr="00060FF0">
        <w:rPr>
          <w:rFonts w:eastAsia="Arial Unicode MS"/>
          <w:i/>
          <w:sz w:val="20"/>
        </w:rPr>
        <w:t>kas atrodas L</w:t>
      </w:r>
      <w:r w:rsidR="0023750D" w:rsidRPr="00060FF0">
        <w:rPr>
          <w:rFonts w:eastAsia="Arial Unicode MS"/>
          <w:i/>
          <w:sz w:val="20"/>
        </w:rPr>
        <w:t>ubānā</w:t>
      </w:r>
      <w:r w:rsidRPr="00060FF0">
        <w:rPr>
          <w:rFonts w:eastAsia="Arial Unicode MS"/>
          <w:i/>
          <w:sz w:val="20"/>
        </w:rPr>
        <w:t xml:space="preserve">, Madonas novadā, </w:t>
      </w:r>
    </w:p>
    <w:p w14:paraId="583D35D5" w14:textId="6F11F8E9" w:rsidR="00060FF0" w:rsidRDefault="007338E9" w:rsidP="00060FF0">
      <w:pPr>
        <w:spacing w:line="20" w:lineRule="atLeast"/>
        <w:jc w:val="right"/>
        <w:rPr>
          <w:rFonts w:eastAsia="Arial Unicode MS"/>
          <w:b/>
          <w:i/>
          <w:szCs w:val="24"/>
        </w:rPr>
      </w:pPr>
      <w:r>
        <w:rPr>
          <w:rFonts w:eastAsia="Arial Unicode MS"/>
          <w:i/>
          <w:sz w:val="20"/>
        </w:rPr>
        <w:t xml:space="preserve">trešās </w:t>
      </w:r>
      <w:r w:rsidR="00103A63" w:rsidRPr="00103A63">
        <w:rPr>
          <w:rFonts w:eastAsia="Arial Unicode MS"/>
          <w:i/>
          <w:sz w:val="20"/>
        </w:rPr>
        <w:t>izsoles noteikumiem</w:t>
      </w:r>
      <w:r w:rsidR="00103A63" w:rsidRPr="00F931E4">
        <w:rPr>
          <w:rFonts w:eastAsia="Arial Unicode MS"/>
          <w:b/>
          <w:i/>
          <w:szCs w:val="24"/>
        </w:rPr>
        <w:t xml:space="preserve"> </w:t>
      </w:r>
    </w:p>
    <w:p w14:paraId="162C771F" w14:textId="77777777" w:rsidR="007338E9" w:rsidRDefault="007338E9" w:rsidP="00060FF0">
      <w:pPr>
        <w:spacing w:line="20" w:lineRule="atLeast"/>
        <w:jc w:val="right"/>
        <w:rPr>
          <w:rFonts w:eastAsia="Arial Unicode MS"/>
          <w:b/>
          <w:i/>
          <w:szCs w:val="24"/>
        </w:rPr>
      </w:pPr>
    </w:p>
    <w:p w14:paraId="3DCB920B" w14:textId="50D25498" w:rsidR="00A301EF" w:rsidRPr="00060FF0" w:rsidRDefault="00A301EF" w:rsidP="00060FF0">
      <w:pPr>
        <w:spacing w:line="20" w:lineRule="atLeast"/>
        <w:jc w:val="center"/>
        <w:rPr>
          <w:rFonts w:eastAsia="Arial Unicode MS"/>
          <w:i/>
          <w:sz w:val="20"/>
        </w:rPr>
      </w:pPr>
      <w:r w:rsidRPr="00F931E4">
        <w:rPr>
          <w:rFonts w:eastAsia="Arial Unicode MS"/>
          <w:b/>
          <w:i/>
          <w:szCs w:val="24"/>
        </w:rPr>
        <w:t>Izsoles dalībnieku reģistrācijas saraksts</w:t>
      </w:r>
    </w:p>
    <w:p w14:paraId="45AE8B2F" w14:textId="77777777" w:rsidR="00A301EF" w:rsidRPr="00F931E4" w:rsidRDefault="00A301EF" w:rsidP="00A301EF">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F931E4" w:rsidRPr="00F931E4" w14:paraId="07E82560" w14:textId="77777777" w:rsidTr="006151F8">
        <w:tc>
          <w:tcPr>
            <w:tcW w:w="1384" w:type="dxa"/>
          </w:tcPr>
          <w:p w14:paraId="541E6616" w14:textId="77777777" w:rsidR="00A301EF" w:rsidRPr="00F931E4" w:rsidRDefault="00A301EF" w:rsidP="006151F8">
            <w:pPr>
              <w:jc w:val="center"/>
              <w:rPr>
                <w:rFonts w:eastAsiaTheme="minorEastAsia"/>
                <w:b/>
                <w:i/>
                <w:szCs w:val="24"/>
              </w:rPr>
            </w:pPr>
            <w:r w:rsidRPr="00F931E4">
              <w:rPr>
                <w:rFonts w:eastAsiaTheme="minorEastAsia"/>
                <w:b/>
                <w:i/>
                <w:szCs w:val="24"/>
              </w:rPr>
              <w:t>Nr. p.k.</w:t>
            </w:r>
          </w:p>
          <w:p w14:paraId="2D3F35EE" w14:textId="77777777" w:rsidR="00A301EF" w:rsidRPr="00F931E4" w:rsidRDefault="00A301EF" w:rsidP="006151F8">
            <w:pPr>
              <w:jc w:val="center"/>
              <w:rPr>
                <w:rFonts w:eastAsiaTheme="minorEastAsia"/>
                <w:b/>
                <w:i/>
                <w:szCs w:val="24"/>
              </w:rPr>
            </w:pPr>
            <w:r w:rsidRPr="00F931E4">
              <w:rPr>
                <w:rFonts w:eastAsiaTheme="minorEastAsia"/>
                <w:b/>
                <w:i/>
                <w:szCs w:val="24"/>
              </w:rPr>
              <w:t>(Kārtas Nr.)</w:t>
            </w:r>
          </w:p>
        </w:tc>
        <w:tc>
          <w:tcPr>
            <w:tcW w:w="2693" w:type="dxa"/>
            <w:vAlign w:val="center"/>
          </w:tcPr>
          <w:p w14:paraId="6D04C06D" w14:textId="77777777" w:rsidR="00A301EF" w:rsidRPr="00F931E4" w:rsidRDefault="00A301EF" w:rsidP="006151F8">
            <w:pPr>
              <w:jc w:val="center"/>
              <w:rPr>
                <w:rFonts w:eastAsiaTheme="minorEastAsia"/>
                <w:b/>
                <w:i/>
                <w:szCs w:val="24"/>
              </w:rPr>
            </w:pPr>
            <w:r w:rsidRPr="00F931E4">
              <w:rPr>
                <w:rFonts w:eastAsiaTheme="minorEastAsia"/>
                <w:b/>
                <w:i/>
                <w:szCs w:val="24"/>
              </w:rPr>
              <w:t>Izsoles dalībnieks</w:t>
            </w:r>
          </w:p>
          <w:p w14:paraId="6A57150C" w14:textId="77777777" w:rsidR="00A301EF" w:rsidRPr="00F931E4" w:rsidRDefault="00A301EF" w:rsidP="006151F8">
            <w:pPr>
              <w:jc w:val="center"/>
              <w:rPr>
                <w:rFonts w:eastAsiaTheme="minorEastAsia"/>
                <w:b/>
                <w:i/>
                <w:szCs w:val="24"/>
              </w:rPr>
            </w:pPr>
            <w:r w:rsidRPr="00F931E4">
              <w:rPr>
                <w:rFonts w:eastAsiaTheme="minorEastAsia"/>
                <w:b/>
                <w:i/>
                <w:szCs w:val="24"/>
              </w:rPr>
              <w:t>(vārds, uzvārds/</w:t>
            </w:r>
          </w:p>
          <w:p w14:paraId="29CF6C84" w14:textId="77777777" w:rsidR="00A301EF" w:rsidRPr="00F931E4" w:rsidRDefault="00A301EF" w:rsidP="006151F8">
            <w:pPr>
              <w:jc w:val="center"/>
              <w:rPr>
                <w:rFonts w:eastAsiaTheme="minorEastAsia"/>
                <w:b/>
                <w:i/>
                <w:szCs w:val="24"/>
              </w:rPr>
            </w:pPr>
            <w:r w:rsidRPr="00F931E4">
              <w:rPr>
                <w:rFonts w:eastAsiaTheme="minorEastAsia"/>
                <w:b/>
                <w:i/>
                <w:szCs w:val="24"/>
              </w:rPr>
              <w:t>nosaukums)</w:t>
            </w:r>
          </w:p>
        </w:tc>
        <w:tc>
          <w:tcPr>
            <w:tcW w:w="2127" w:type="dxa"/>
            <w:vAlign w:val="center"/>
          </w:tcPr>
          <w:p w14:paraId="14567C94" w14:textId="647955CB" w:rsidR="00A301EF" w:rsidRPr="00F931E4" w:rsidRDefault="00A301EF" w:rsidP="0006231D">
            <w:pPr>
              <w:jc w:val="center"/>
              <w:rPr>
                <w:rFonts w:eastAsiaTheme="minorEastAsia"/>
                <w:b/>
                <w:i/>
                <w:szCs w:val="24"/>
              </w:rPr>
            </w:pPr>
            <w:r w:rsidRPr="0006231D">
              <w:rPr>
                <w:rFonts w:eastAsiaTheme="minorEastAsia"/>
                <w:b/>
                <w:i/>
                <w:szCs w:val="24"/>
              </w:rPr>
              <w:t>Pers</w:t>
            </w:r>
            <w:r w:rsidR="0006231D" w:rsidRPr="0006231D">
              <w:rPr>
                <w:rFonts w:eastAsiaTheme="minorEastAsia"/>
                <w:b/>
                <w:i/>
                <w:szCs w:val="24"/>
              </w:rPr>
              <w:t xml:space="preserve">onas </w:t>
            </w:r>
            <w:r w:rsidRPr="0006231D">
              <w:rPr>
                <w:rFonts w:eastAsiaTheme="minorEastAsia"/>
                <w:b/>
                <w:i/>
                <w:szCs w:val="24"/>
              </w:rPr>
              <w:t>kods</w:t>
            </w:r>
          </w:p>
        </w:tc>
        <w:tc>
          <w:tcPr>
            <w:tcW w:w="3118" w:type="dxa"/>
            <w:vAlign w:val="center"/>
          </w:tcPr>
          <w:p w14:paraId="54F5EA18" w14:textId="77777777" w:rsidR="00A301EF" w:rsidRPr="00F931E4" w:rsidRDefault="00A301EF" w:rsidP="006151F8">
            <w:pPr>
              <w:jc w:val="center"/>
              <w:rPr>
                <w:rFonts w:eastAsiaTheme="minorEastAsia"/>
                <w:b/>
                <w:i/>
                <w:szCs w:val="24"/>
              </w:rPr>
            </w:pPr>
            <w:r w:rsidRPr="00F931E4">
              <w:rPr>
                <w:rFonts w:eastAsiaTheme="minorEastAsia"/>
                <w:b/>
                <w:i/>
                <w:szCs w:val="24"/>
              </w:rPr>
              <w:t>Adrese, tālrunis</w:t>
            </w:r>
          </w:p>
        </w:tc>
        <w:tc>
          <w:tcPr>
            <w:tcW w:w="5726" w:type="dxa"/>
            <w:vAlign w:val="center"/>
          </w:tcPr>
          <w:p w14:paraId="79227AA0" w14:textId="77777777" w:rsidR="00A301EF" w:rsidRPr="00F931E4" w:rsidRDefault="00A301EF" w:rsidP="006151F8">
            <w:pPr>
              <w:jc w:val="center"/>
              <w:rPr>
                <w:rFonts w:eastAsiaTheme="minorEastAsia"/>
                <w:b/>
                <w:i/>
                <w:szCs w:val="24"/>
              </w:rPr>
            </w:pPr>
            <w:r w:rsidRPr="00F931E4">
              <w:rPr>
                <w:rFonts w:eastAsiaTheme="minorEastAsia"/>
                <w:b/>
                <w:i/>
                <w:szCs w:val="24"/>
              </w:rPr>
              <w:t>Apliecinājums</w:t>
            </w:r>
          </w:p>
          <w:p w14:paraId="3AC73925" w14:textId="77777777" w:rsidR="00A301EF" w:rsidRPr="00F931E4" w:rsidRDefault="00A301EF" w:rsidP="006151F8">
            <w:pPr>
              <w:jc w:val="center"/>
              <w:rPr>
                <w:rFonts w:eastAsiaTheme="minorEastAsia"/>
                <w:szCs w:val="24"/>
              </w:rPr>
            </w:pPr>
            <w:r w:rsidRPr="00F931E4">
              <w:rPr>
                <w:rFonts w:eastAsiaTheme="minorEastAsia"/>
                <w:i/>
                <w:szCs w:val="24"/>
              </w:rPr>
              <w:t>(Dalībnieks paraksta pirms izsoles sākuma)</w:t>
            </w:r>
          </w:p>
        </w:tc>
      </w:tr>
      <w:tr w:rsidR="00F931E4" w:rsidRPr="00F931E4" w14:paraId="398B806A" w14:textId="77777777" w:rsidTr="006151F8">
        <w:trPr>
          <w:trHeight w:val="381"/>
        </w:trPr>
        <w:tc>
          <w:tcPr>
            <w:tcW w:w="1384" w:type="dxa"/>
            <w:vAlign w:val="center"/>
          </w:tcPr>
          <w:p w14:paraId="6FEE7AAF" w14:textId="77777777" w:rsidR="00A301EF" w:rsidRPr="00F931E4" w:rsidRDefault="00A301EF" w:rsidP="006151F8">
            <w:pPr>
              <w:jc w:val="center"/>
              <w:rPr>
                <w:rFonts w:eastAsiaTheme="minorEastAsia"/>
                <w:i/>
                <w:szCs w:val="24"/>
              </w:rPr>
            </w:pPr>
            <w:r w:rsidRPr="00F931E4">
              <w:rPr>
                <w:rFonts w:eastAsiaTheme="minorEastAsia"/>
                <w:i/>
                <w:szCs w:val="24"/>
              </w:rPr>
              <w:t>1.</w:t>
            </w:r>
          </w:p>
        </w:tc>
        <w:tc>
          <w:tcPr>
            <w:tcW w:w="2693" w:type="dxa"/>
            <w:vAlign w:val="center"/>
          </w:tcPr>
          <w:p w14:paraId="2AE58F3A" w14:textId="77777777" w:rsidR="00A301EF" w:rsidRPr="00F931E4" w:rsidRDefault="00A301EF" w:rsidP="006151F8">
            <w:pPr>
              <w:jc w:val="center"/>
              <w:rPr>
                <w:rFonts w:eastAsiaTheme="minorEastAsia"/>
                <w:b/>
                <w:i/>
                <w:szCs w:val="24"/>
              </w:rPr>
            </w:pPr>
          </w:p>
        </w:tc>
        <w:tc>
          <w:tcPr>
            <w:tcW w:w="2127" w:type="dxa"/>
            <w:vAlign w:val="center"/>
          </w:tcPr>
          <w:p w14:paraId="43B45D17" w14:textId="77777777" w:rsidR="00A301EF" w:rsidRPr="00F931E4" w:rsidRDefault="00A301EF" w:rsidP="006151F8">
            <w:pPr>
              <w:jc w:val="center"/>
              <w:rPr>
                <w:rFonts w:eastAsiaTheme="minorEastAsia"/>
                <w:i/>
                <w:szCs w:val="24"/>
              </w:rPr>
            </w:pPr>
          </w:p>
        </w:tc>
        <w:tc>
          <w:tcPr>
            <w:tcW w:w="3118" w:type="dxa"/>
            <w:vAlign w:val="center"/>
          </w:tcPr>
          <w:p w14:paraId="79641DF5" w14:textId="77777777" w:rsidR="00A301EF" w:rsidRPr="00F931E4" w:rsidRDefault="00A301EF" w:rsidP="006151F8">
            <w:pPr>
              <w:jc w:val="center"/>
              <w:rPr>
                <w:rFonts w:eastAsiaTheme="minorEastAsia"/>
                <w:i/>
                <w:szCs w:val="24"/>
              </w:rPr>
            </w:pPr>
          </w:p>
        </w:tc>
        <w:tc>
          <w:tcPr>
            <w:tcW w:w="5726" w:type="dxa"/>
            <w:vAlign w:val="center"/>
          </w:tcPr>
          <w:p w14:paraId="10DE41B5"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“1”.___________________________</w:t>
            </w:r>
          </w:p>
        </w:tc>
      </w:tr>
      <w:tr w:rsidR="00F931E4" w:rsidRPr="00F931E4" w14:paraId="41CCEF51" w14:textId="77777777" w:rsidTr="006151F8">
        <w:trPr>
          <w:trHeight w:val="350"/>
        </w:trPr>
        <w:tc>
          <w:tcPr>
            <w:tcW w:w="1384" w:type="dxa"/>
            <w:vAlign w:val="center"/>
          </w:tcPr>
          <w:p w14:paraId="37CA3D2C" w14:textId="77777777" w:rsidR="00A301EF" w:rsidRPr="00F931E4" w:rsidRDefault="00A301EF" w:rsidP="006151F8">
            <w:pPr>
              <w:jc w:val="center"/>
              <w:rPr>
                <w:rFonts w:eastAsiaTheme="minorEastAsia"/>
                <w:i/>
                <w:szCs w:val="24"/>
              </w:rPr>
            </w:pPr>
            <w:r w:rsidRPr="00F931E4">
              <w:rPr>
                <w:rFonts w:eastAsiaTheme="minorEastAsia"/>
                <w:i/>
                <w:szCs w:val="24"/>
              </w:rPr>
              <w:t>2.</w:t>
            </w:r>
          </w:p>
        </w:tc>
        <w:tc>
          <w:tcPr>
            <w:tcW w:w="2693" w:type="dxa"/>
            <w:vAlign w:val="center"/>
          </w:tcPr>
          <w:p w14:paraId="64999294" w14:textId="77777777" w:rsidR="00A301EF" w:rsidRPr="00F931E4" w:rsidRDefault="00A301EF" w:rsidP="006151F8">
            <w:pPr>
              <w:jc w:val="center"/>
              <w:rPr>
                <w:rFonts w:eastAsiaTheme="minorEastAsia"/>
                <w:b/>
                <w:i/>
                <w:szCs w:val="24"/>
              </w:rPr>
            </w:pPr>
          </w:p>
        </w:tc>
        <w:tc>
          <w:tcPr>
            <w:tcW w:w="2127" w:type="dxa"/>
            <w:vAlign w:val="center"/>
          </w:tcPr>
          <w:p w14:paraId="7299308C" w14:textId="77777777" w:rsidR="00A301EF" w:rsidRPr="00F931E4" w:rsidRDefault="00A301EF" w:rsidP="006151F8">
            <w:pPr>
              <w:jc w:val="center"/>
              <w:rPr>
                <w:rFonts w:eastAsiaTheme="minorEastAsia"/>
                <w:i/>
                <w:szCs w:val="24"/>
              </w:rPr>
            </w:pPr>
          </w:p>
        </w:tc>
        <w:tc>
          <w:tcPr>
            <w:tcW w:w="3118" w:type="dxa"/>
            <w:vAlign w:val="center"/>
          </w:tcPr>
          <w:p w14:paraId="79E86391" w14:textId="77777777" w:rsidR="00A301EF" w:rsidRPr="00F931E4" w:rsidRDefault="00A301EF" w:rsidP="006151F8">
            <w:pPr>
              <w:jc w:val="center"/>
              <w:rPr>
                <w:rFonts w:eastAsiaTheme="minorEastAsia"/>
                <w:i/>
                <w:szCs w:val="24"/>
              </w:rPr>
            </w:pPr>
          </w:p>
        </w:tc>
        <w:tc>
          <w:tcPr>
            <w:tcW w:w="5726" w:type="dxa"/>
            <w:vAlign w:val="center"/>
          </w:tcPr>
          <w:p w14:paraId="6340A37D"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“2”.___________________________</w:t>
            </w:r>
          </w:p>
        </w:tc>
      </w:tr>
      <w:tr w:rsidR="00A301EF" w:rsidRPr="00F931E4" w14:paraId="0F8BDCC0" w14:textId="77777777" w:rsidTr="006151F8">
        <w:trPr>
          <w:trHeight w:val="453"/>
        </w:trPr>
        <w:tc>
          <w:tcPr>
            <w:tcW w:w="1384" w:type="dxa"/>
            <w:vAlign w:val="center"/>
          </w:tcPr>
          <w:p w14:paraId="6E05C865" w14:textId="77777777" w:rsidR="00A301EF" w:rsidRPr="00F931E4" w:rsidRDefault="00A301EF" w:rsidP="006151F8">
            <w:pPr>
              <w:jc w:val="center"/>
              <w:rPr>
                <w:rFonts w:eastAsiaTheme="minorEastAsia"/>
                <w:i/>
                <w:szCs w:val="24"/>
              </w:rPr>
            </w:pPr>
            <w:r w:rsidRPr="00F931E4">
              <w:rPr>
                <w:rFonts w:eastAsiaTheme="minorEastAsia"/>
                <w:i/>
                <w:szCs w:val="24"/>
              </w:rPr>
              <w:t>3.</w:t>
            </w:r>
          </w:p>
        </w:tc>
        <w:tc>
          <w:tcPr>
            <w:tcW w:w="2693" w:type="dxa"/>
            <w:vAlign w:val="center"/>
          </w:tcPr>
          <w:p w14:paraId="6EE5BFF4" w14:textId="77777777" w:rsidR="00A301EF" w:rsidRPr="00F931E4" w:rsidRDefault="00A301EF" w:rsidP="006151F8">
            <w:pPr>
              <w:jc w:val="center"/>
              <w:rPr>
                <w:rFonts w:eastAsiaTheme="minorEastAsia"/>
                <w:b/>
                <w:i/>
                <w:szCs w:val="24"/>
              </w:rPr>
            </w:pPr>
          </w:p>
        </w:tc>
        <w:tc>
          <w:tcPr>
            <w:tcW w:w="2127" w:type="dxa"/>
            <w:vAlign w:val="center"/>
          </w:tcPr>
          <w:p w14:paraId="7F01D7D1" w14:textId="77777777" w:rsidR="00A301EF" w:rsidRPr="00F931E4" w:rsidRDefault="00A301EF" w:rsidP="006151F8">
            <w:pPr>
              <w:jc w:val="center"/>
              <w:rPr>
                <w:rFonts w:eastAsiaTheme="minorEastAsia"/>
                <w:i/>
                <w:szCs w:val="24"/>
              </w:rPr>
            </w:pPr>
          </w:p>
        </w:tc>
        <w:tc>
          <w:tcPr>
            <w:tcW w:w="3118" w:type="dxa"/>
            <w:vAlign w:val="center"/>
          </w:tcPr>
          <w:p w14:paraId="04C16796" w14:textId="77777777" w:rsidR="00A301EF" w:rsidRPr="00F931E4" w:rsidRDefault="00A301EF" w:rsidP="006151F8">
            <w:pPr>
              <w:jc w:val="center"/>
              <w:rPr>
                <w:rFonts w:eastAsiaTheme="minorEastAsia"/>
                <w:i/>
                <w:szCs w:val="24"/>
              </w:rPr>
            </w:pPr>
          </w:p>
        </w:tc>
        <w:tc>
          <w:tcPr>
            <w:tcW w:w="5726" w:type="dxa"/>
            <w:vAlign w:val="center"/>
          </w:tcPr>
          <w:p w14:paraId="0AAFA64F"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“3”.__________________________________________</w:t>
            </w:r>
          </w:p>
        </w:tc>
      </w:tr>
    </w:tbl>
    <w:p w14:paraId="03A06022" w14:textId="77777777" w:rsidR="00A301EF" w:rsidRPr="00F931E4" w:rsidRDefault="00A301EF" w:rsidP="00A301EF">
      <w:pPr>
        <w:spacing w:line="20" w:lineRule="atLeast"/>
        <w:jc w:val="center"/>
        <w:rPr>
          <w:rFonts w:eastAsia="Arial Unicode MS"/>
          <w:i/>
          <w:szCs w:val="24"/>
        </w:rPr>
      </w:pPr>
    </w:p>
    <w:p w14:paraId="4EC2CEB7" w14:textId="77777777" w:rsidR="00A301EF" w:rsidRDefault="00A301EF" w:rsidP="00A301EF">
      <w:pPr>
        <w:rPr>
          <w:rFonts w:eastAsia="Arial Unicode MS"/>
          <w:szCs w:val="24"/>
        </w:rPr>
      </w:pPr>
    </w:p>
    <w:p w14:paraId="4F7B7833" w14:textId="77777777" w:rsidR="004B6635" w:rsidRDefault="004B6635" w:rsidP="00A301EF">
      <w:pPr>
        <w:rPr>
          <w:rFonts w:eastAsia="Arial Unicode MS"/>
          <w:szCs w:val="24"/>
        </w:rPr>
      </w:pPr>
    </w:p>
    <w:p w14:paraId="1595D122" w14:textId="77777777" w:rsidR="004B6635" w:rsidRDefault="004B6635" w:rsidP="00A301EF">
      <w:pPr>
        <w:rPr>
          <w:rFonts w:eastAsia="Arial Unicode MS"/>
          <w:szCs w:val="24"/>
        </w:rPr>
      </w:pPr>
    </w:p>
    <w:p w14:paraId="108E3BE2" w14:textId="77777777" w:rsidR="004B6635" w:rsidRDefault="004B6635" w:rsidP="00A301EF">
      <w:pPr>
        <w:rPr>
          <w:rFonts w:eastAsia="Arial Unicode MS"/>
          <w:szCs w:val="24"/>
        </w:rPr>
      </w:pPr>
    </w:p>
    <w:p w14:paraId="6A7E830E" w14:textId="77777777" w:rsidR="004B6635" w:rsidRDefault="004B6635" w:rsidP="00A301EF">
      <w:pPr>
        <w:rPr>
          <w:rFonts w:eastAsia="Arial Unicode MS"/>
          <w:szCs w:val="24"/>
        </w:rPr>
      </w:pPr>
    </w:p>
    <w:p w14:paraId="6E5018D0" w14:textId="77777777" w:rsidR="004B6635" w:rsidRDefault="004B6635" w:rsidP="00A301EF">
      <w:pPr>
        <w:rPr>
          <w:rFonts w:eastAsia="Arial Unicode MS"/>
          <w:szCs w:val="24"/>
        </w:rPr>
      </w:pPr>
    </w:p>
    <w:p w14:paraId="2A9DDCB7" w14:textId="77777777" w:rsidR="004B6635" w:rsidRDefault="004B6635" w:rsidP="00A301EF">
      <w:pPr>
        <w:rPr>
          <w:rFonts w:eastAsia="Arial Unicode MS"/>
          <w:szCs w:val="24"/>
        </w:rPr>
      </w:pPr>
    </w:p>
    <w:p w14:paraId="18796598" w14:textId="77777777" w:rsidR="004B6635" w:rsidRDefault="004B6635" w:rsidP="00A301EF">
      <w:pPr>
        <w:rPr>
          <w:rFonts w:eastAsia="Arial Unicode MS"/>
          <w:szCs w:val="24"/>
        </w:rPr>
      </w:pPr>
    </w:p>
    <w:p w14:paraId="3A94BC89" w14:textId="05293240" w:rsidR="004B6635" w:rsidRPr="00F931E4" w:rsidRDefault="004B6635" w:rsidP="00A301EF">
      <w:pPr>
        <w:rPr>
          <w:rFonts w:eastAsia="Arial Unicode MS"/>
          <w:szCs w:val="24"/>
        </w:rPr>
        <w:sectPr w:rsidR="004B6635" w:rsidRPr="00F931E4" w:rsidSect="004B6635">
          <w:pgSz w:w="16838" w:h="11906" w:orient="landscape" w:code="9"/>
          <w:pgMar w:top="1701" w:right="1134" w:bottom="1134" w:left="1134" w:header="709" w:footer="709" w:gutter="0"/>
          <w:cols w:space="708"/>
          <w:docGrid w:linePitch="360"/>
        </w:sectPr>
      </w:pPr>
    </w:p>
    <w:p w14:paraId="2318EDF0" w14:textId="53F06811" w:rsidR="00157926" w:rsidRPr="00060FF0" w:rsidRDefault="00912EFF" w:rsidP="00157926">
      <w:pPr>
        <w:spacing w:line="20" w:lineRule="atLeast"/>
        <w:ind w:right="-285"/>
        <w:jc w:val="right"/>
        <w:rPr>
          <w:rFonts w:eastAsia="Arial Unicode MS"/>
          <w:b/>
          <w:i/>
          <w:sz w:val="20"/>
        </w:rPr>
      </w:pPr>
      <w:r w:rsidRPr="00060FF0">
        <w:rPr>
          <w:rFonts w:eastAsia="Arial Unicode MS"/>
          <w:b/>
          <w:i/>
          <w:sz w:val="20"/>
        </w:rPr>
        <w:lastRenderedPageBreak/>
        <w:t>4</w:t>
      </w:r>
      <w:r w:rsidR="001E54BE" w:rsidRPr="00060FF0">
        <w:rPr>
          <w:rFonts w:eastAsia="Arial Unicode MS"/>
          <w:b/>
          <w:i/>
          <w:sz w:val="20"/>
        </w:rPr>
        <w:t>.</w:t>
      </w:r>
      <w:r w:rsidR="00CD2D50" w:rsidRPr="00060FF0">
        <w:rPr>
          <w:rFonts w:eastAsia="Arial Unicode MS"/>
          <w:b/>
          <w:i/>
          <w:sz w:val="20"/>
        </w:rPr>
        <w:t> </w:t>
      </w:r>
      <w:r w:rsidR="001E54BE" w:rsidRPr="00060FF0">
        <w:rPr>
          <w:rFonts w:eastAsia="Arial Unicode MS"/>
          <w:b/>
          <w:i/>
          <w:sz w:val="20"/>
        </w:rPr>
        <w:t>p</w:t>
      </w:r>
      <w:r w:rsidR="00157926" w:rsidRPr="00060FF0">
        <w:rPr>
          <w:rFonts w:eastAsia="Arial Unicode MS"/>
          <w:b/>
          <w:i/>
          <w:sz w:val="20"/>
        </w:rPr>
        <w:t>ielikums</w:t>
      </w:r>
    </w:p>
    <w:p w14:paraId="72F48CF2" w14:textId="0BA640A1" w:rsidR="00B527EB" w:rsidRPr="00060FF0" w:rsidRDefault="00B527EB" w:rsidP="00B527EB">
      <w:pPr>
        <w:autoSpaceDE w:val="0"/>
        <w:autoSpaceDN w:val="0"/>
        <w:adjustRightInd w:val="0"/>
        <w:ind w:right="-285"/>
        <w:jc w:val="right"/>
        <w:rPr>
          <w:rFonts w:eastAsia="Arial Unicode MS"/>
          <w:i/>
          <w:sz w:val="20"/>
        </w:rPr>
      </w:pPr>
      <w:r w:rsidRPr="00060FF0">
        <w:rPr>
          <w:rFonts w:eastAsia="Arial Unicode MS"/>
          <w:i/>
          <w:sz w:val="20"/>
        </w:rPr>
        <w:t xml:space="preserve">Pašvaldības kustamās mantas </w:t>
      </w:r>
      <w:r w:rsidR="0023750D" w:rsidRPr="00060FF0">
        <w:rPr>
          <w:rFonts w:eastAsia="Arial Unicode MS"/>
          <w:i/>
          <w:sz w:val="20"/>
        </w:rPr>
        <w:t>–</w:t>
      </w:r>
      <w:r w:rsidRPr="00060FF0">
        <w:rPr>
          <w:rFonts w:eastAsia="Arial Unicode MS"/>
          <w:i/>
          <w:sz w:val="20"/>
        </w:rPr>
        <w:t xml:space="preserve"> </w:t>
      </w:r>
      <w:r w:rsidR="0023750D" w:rsidRPr="00060FF0">
        <w:rPr>
          <w:rFonts w:eastAsia="Arial Unicode MS"/>
          <w:i/>
          <w:sz w:val="20"/>
        </w:rPr>
        <w:t xml:space="preserve">malkas un </w:t>
      </w:r>
      <w:r w:rsidRPr="00060FF0">
        <w:rPr>
          <w:rFonts w:eastAsia="Arial Unicode MS"/>
          <w:i/>
          <w:sz w:val="20"/>
        </w:rPr>
        <w:t xml:space="preserve">zaru, </w:t>
      </w:r>
    </w:p>
    <w:p w14:paraId="2AD00944" w14:textId="72CE54DB" w:rsidR="00B527EB" w:rsidRPr="00060FF0" w:rsidRDefault="00B527EB" w:rsidP="00B527EB">
      <w:pPr>
        <w:autoSpaceDE w:val="0"/>
        <w:autoSpaceDN w:val="0"/>
        <w:adjustRightInd w:val="0"/>
        <w:ind w:right="-285"/>
        <w:jc w:val="right"/>
        <w:rPr>
          <w:rFonts w:eastAsia="Arial Unicode MS"/>
          <w:i/>
          <w:sz w:val="20"/>
        </w:rPr>
      </w:pPr>
      <w:r w:rsidRPr="00060FF0">
        <w:rPr>
          <w:rFonts w:eastAsia="Arial Unicode MS"/>
          <w:i/>
          <w:sz w:val="20"/>
        </w:rPr>
        <w:t xml:space="preserve">kas atrodas </w:t>
      </w:r>
      <w:r w:rsidR="0023750D" w:rsidRPr="00060FF0">
        <w:rPr>
          <w:rFonts w:eastAsia="Arial Unicode MS"/>
          <w:i/>
          <w:sz w:val="20"/>
        </w:rPr>
        <w:t>Lubānā</w:t>
      </w:r>
      <w:r w:rsidRPr="00060FF0">
        <w:rPr>
          <w:rFonts w:eastAsia="Arial Unicode MS"/>
          <w:i/>
          <w:sz w:val="20"/>
        </w:rPr>
        <w:t xml:space="preserve">, Madonas novadā, </w:t>
      </w:r>
    </w:p>
    <w:p w14:paraId="22C9802A" w14:textId="6239D546" w:rsidR="004B6635" w:rsidRDefault="007338E9" w:rsidP="00B527EB">
      <w:pPr>
        <w:autoSpaceDE w:val="0"/>
        <w:autoSpaceDN w:val="0"/>
        <w:adjustRightInd w:val="0"/>
        <w:ind w:right="-285"/>
        <w:jc w:val="right"/>
        <w:rPr>
          <w:rFonts w:eastAsia="Arial Unicode MS"/>
          <w:i/>
          <w:sz w:val="20"/>
        </w:rPr>
        <w:sectPr w:rsidR="004B6635" w:rsidSect="004B6635">
          <w:footerReference w:type="default" r:id="rId15"/>
          <w:pgSz w:w="11906" w:h="16838" w:code="9"/>
          <w:pgMar w:top="1134" w:right="1134" w:bottom="1134" w:left="1701" w:header="709" w:footer="709" w:gutter="0"/>
          <w:cols w:space="708"/>
          <w:docGrid w:linePitch="360"/>
        </w:sectPr>
      </w:pPr>
      <w:r>
        <w:rPr>
          <w:rFonts w:eastAsia="Arial Unicode MS"/>
          <w:i/>
          <w:sz w:val="20"/>
        </w:rPr>
        <w:t>trešās</w:t>
      </w:r>
      <w:r w:rsidR="00B527EB" w:rsidRPr="00060FF0">
        <w:rPr>
          <w:rFonts w:eastAsia="Arial Unicode MS"/>
          <w:i/>
          <w:sz w:val="20"/>
        </w:rPr>
        <w:t xml:space="preserve"> izsoles noteikumiem</w:t>
      </w:r>
    </w:p>
    <w:p w14:paraId="703CB246" w14:textId="06D48A47" w:rsidR="00E016C5" w:rsidRDefault="00E016C5" w:rsidP="00E016C5">
      <w:pPr>
        <w:autoSpaceDE w:val="0"/>
        <w:autoSpaceDN w:val="0"/>
        <w:adjustRightInd w:val="0"/>
        <w:ind w:right="-285"/>
        <w:jc w:val="center"/>
        <w:rPr>
          <w:rFonts w:eastAsia="Arial Unicode MS"/>
          <w:i/>
          <w:sz w:val="20"/>
        </w:rPr>
      </w:pPr>
    </w:p>
    <w:p w14:paraId="4D1CA3ED" w14:textId="53CCBD94" w:rsidR="00A301EF" w:rsidRPr="00F931E4" w:rsidRDefault="0005289E" w:rsidP="00E016C5">
      <w:pPr>
        <w:autoSpaceDE w:val="0"/>
        <w:autoSpaceDN w:val="0"/>
        <w:adjustRightInd w:val="0"/>
        <w:ind w:right="-285"/>
        <w:jc w:val="center"/>
        <w:rPr>
          <w:b/>
          <w:bCs/>
          <w:szCs w:val="24"/>
        </w:rPr>
      </w:pPr>
      <w:r>
        <w:rPr>
          <w:b/>
          <w:bCs/>
          <w:szCs w:val="24"/>
        </w:rPr>
        <w:t>KUSTAMĀS MANTAS</w:t>
      </w:r>
      <w:r w:rsidR="00A301EF" w:rsidRPr="00F931E4">
        <w:rPr>
          <w:b/>
          <w:bCs/>
          <w:szCs w:val="24"/>
        </w:rPr>
        <w:t xml:space="preserve"> PIRKUMA LĪGUMS</w:t>
      </w:r>
    </w:p>
    <w:p w14:paraId="5EC998E8" w14:textId="77777777" w:rsidR="00A301EF" w:rsidRPr="00F931E4" w:rsidRDefault="00A301EF" w:rsidP="00A301EF">
      <w:pPr>
        <w:autoSpaceDE w:val="0"/>
        <w:autoSpaceDN w:val="0"/>
        <w:adjustRightInd w:val="0"/>
        <w:ind w:right="-285"/>
        <w:jc w:val="center"/>
        <w:rPr>
          <w:b/>
          <w:bCs/>
          <w:szCs w:val="24"/>
        </w:rPr>
      </w:pPr>
    </w:p>
    <w:p w14:paraId="76FBE601" w14:textId="4675FD64" w:rsidR="00A301EF" w:rsidRPr="00F931E4" w:rsidRDefault="00A301EF" w:rsidP="00A301EF">
      <w:pPr>
        <w:autoSpaceDE w:val="0"/>
        <w:autoSpaceDN w:val="0"/>
        <w:adjustRightInd w:val="0"/>
        <w:ind w:right="-285"/>
        <w:rPr>
          <w:szCs w:val="24"/>
        </w:rPr>
      </w:pPr>
      <w:r w:rsidRPr="00F931E4">
        <w:rPr>
          <w:szCs w:val="24"/>
        </w:rPr>
        <w:t xml:space="preserve">Madonā                                                                          </w:t>
      </w:r>
      <w:r w:rsidR="00CC38E8">
        <w:rPr>
          <w:szCs w:val="24"/>
        </w:rPr>
        <w:t xml:space="preserve">                            202</w:t>
      </w:r>
      <w:r w:rsidR="008D721B">
        <w:rPr>
          <w:szCs w:val="24"/>
        </w:rPr>
        <w:t>_</w:t>
      </w:r>
      <w:r w:rsidRPr="00F931E4">
        <w:rPr>
          <w:szCs w:val="24"/>
        </w:rPr>
        <w:t>.gada ___. _______</w:t>
      </w:r>
    </w:p>
    <w:p w14:paraId="38B39984" w14:textId="77777777" w:rsidR="00A301EF" w:rsidRPr="00F931E4" w:rsidRDefault="00A301EF" w:rsidP="00A301EF">
      <w:pPr>
        <w:autoSpaceDE w:val="0"/>
        <w:autoSpaceDN w:val="0"/>
        <w:adjustRightInd w:val="0"/>
        <w:ind w:right="-285"/>
        <w:rPr>
          <w:b/>
          <w:bCs/>
          <w:szCs w:val="24"/>
        </w:rPr>
      </w:pPr>
    </w:p>
    <w:p w14:paraId="40587871" w14:textId="3CCFD4A0" w:rsidR="001D7F4A" w:rsidRDefault="00A301EF" w:rsidP="00A301EF">
      <w:pPr>
        <w:autoSpaceDE w:val="0"/>
        <w:autoSpaceDN w:val="0"/>
        <w:adjustRightInd w:val="0"/>
        <w:ind w:right="-285"/>
        <w:jc w:val="both"/>
        <w:rPr>
          <w:bCs/>
          <w:szCs w:val="24"/>
        </w:rPr>
      </w:pPr>
      <w:r w:rsidRPr="00F931E4">
        <w:rPr>
          <w:b/>
          <w:bCs/>
          <w:szCs w:val="24"/>
        </w:rPr>
        <w:t xml:space="preserve">Madonas novada pašvaldība, </w:t>
      </w:r>
      <w:r w:rsidRPr="00F931E4">
        <w:rPr>
          <w:szCs w:val="24"/>
        </w:rPr>
        <w:t xml:space="preserve">reģistrācijas Nr. 90000054572, juridiskā adrese: Saieta laukums 1, Madona, Madonas novads, LV 4801 (turpmāk – </w:t>
      </w:r>
      <w:r w:rsidRPr="00F931E4">
        <w:rPr>
          <w:bCs/>
          <w:szCs w:val="24"/>
        </w:rPr>
        <w:t>PĀRDEVĒJS),</w:t>
      </w:r>
      <w:r w:rsidRPr="00F931E4">
        <w:rPr>
          <w:b/>
          <w:bCs/>
          <w:szCs w:val="24"/>
        </w:rPr>
        <w:t xml:space="preserve"> </w:t>
      </w:r>
      <w:r w:rsidRPr="00F931E4">
        <w:rPr>
          <w:bCs/>
          <w:szCs w:val="24"/>
        </w:rPr>
        <w:t xml:space="preserve">kuras vārdā saskaņā ar _________________________ rīkojas _______________________, </w:t>
      </w:r>
    </w:p>
    <w:p w14:paraId="5D153F2F" w14:textId="7DD06FA8" w:rsidR="00A301EF" w:rsidRPr="00F931E4" w:rsidRDefault="00A301EF" w:rsidP="00A301EF">
      <w:pPr>
        <w:autoSpaceDE w:val="0"/>
        <w:autoSpaceDN w:val="0"/>
        <w:adjustRightInd w:val="0"/>
        <w:ind w:right="-285"/>
        <w:jc w:val="both"/>
        <w:rPr>
          <w:b/>
          <w:iCs/>
          <w:szCs w:val="24"/>
        </w:rPr>
      </w:pPr>
      <w:r w:rsidRPr="00F931E4">
        <w:rPr>
          <w:szCs w:val="24"/>
        </w:rPr>
        <w:t>un</w:t>
      </w:r>
    </w:p>
    <w:p w14:paraId="1325CCF0" w14:textId="5FB7D411" w:rsidR="00A301EF" w:rsidRPr="00F931E4" w:rsidRDefault="00A301EF" w:rsidP="00A301EF">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sidR="001D7F4A">
        <w:rPr>
          <w:szCs w:val="24"/>
        </w:rPr>
        <w:t xml:space="preserve">visi kopā </w:t>
      </w:r>
      <w:r w:rsidRPr="00F931E4">
        <w:rPr>
          <w:szCs w:val="24"/>
        </w:rPr>
        <w:t xml:space="preserve">saukti arī – </w:t>
      </w:r>
      <w:r w:rsidRPr="00F931E4">
        <w:rPr>
          <w:bCs/>
          <w:szCs w:val="24"/>
        </w:rPr>
        <w:t>Puses</w:t>
      </w:r>
      <w:r w:rsidR="001D7F4A">
        <w:rPr>
          <w:bCs/>
          <w:szCs w:val="24"/>
        </w:rPr>
        <w:t xml:space="preserve">, katrs atsevišķi - </w:t>
      </w:r>
      <w:r w:rsidRPr="00F931E4">
        <w:rPr>
          <w:bCs/>
          <w:szCs w:val="24"/>
        </w:rPr>
        <w:t>Puse)</w:t>
      </w:r>
      <w:r w:rsidRPr="00F931E4">
        <w:rPr>
          <w:szCs w:val="24"/>
        </w:rPr>
        <w:t>, pamatojoties uz 20</w:t>
      </w:r>
      <w:r w:rsidR="00580E96">
        <w:rPr>
          <w:szCs w:val="24"/>
        </w:rPr>
        <w:t>2</w:t>
      </w:r>
      <w:r w:rsidR="00E65646">
        <w:rPr>
          <w:szCs w:val="24"/>
        </w:rPr>
        <w:t>5</w:t>
      </w:r>
      <w:r w:rsidRPr="00F931E4">
        <w:rPr>
          <w:szCs w:val="24"/>
        </w:rPr>
        <w:t>.</w:t>
      </w:r>
      <w:r w:rsidR="007338E9">
        <w:rPr>
          <w:szCs w:val="24"/>
        </w:rPr>
        <w:t xml:space="preserve"> </w:t>
      </w:r>
      <w:r w:rsidRPr="00F931E4">
        <w:rPr>
          <w:szCs w:val="24"/>
        </w:rPr>
        <w:t>gada __.________ apstiprinātajiem izsoles rezultātiem, bez maldības, viltus vai spaidiem, ievērojot savstarpējos solījumus un saistības, apzinoties izsolītā objekta vērtību, vienojas par sekojošo:</w:t>
      </w:r>
    </w:p>
    <w:p w14:paraId="2C33C504" w14:textId="77777777" w:rsidR="00A301EF" w:rsidRPr="00F931E4" w:rsidRDefault="00A301EF" w:rsidP="00A301EF">
      <w:pPr>
        <w:autoSpaceDE w:val="0"/>
        <w:autoSpaceDN w:val="0"/>
        <w:adjustRightInd w:val="0"/>
        <w:ind w:right="-285"/>
        <w:jc w:val="both"/>
        <w:rPr>
          <w:szCs w:val="24"/>
        </w:rPr>
      </w:pPr>
    </w:p>
    <w:p w14:paraId="7E859B71" w14:textId="77777777" w:rsidR="004B6635" w:rsidRDefault="004B6635" w:rsidP="004B6635">
      <w:pPr>
        <w:jc w:val="center"/>
        <w:rPr>
          <w:b/>
          <w:bCs/>
          <w:sz w:val="22"/>
        </w:rPr>
      </w:pPr>
      <w:r>
        <w:rPr>
          <w:b/>
          <w:bCs/>
        </w:rPr>
        <w:t>1. Līguma priekšmets</w:t>
      </w:r>
    </w:p>
    <w:p w14:paraId="005AA1BD" w14:textId="7E7AD9E7" w:rsidR="004B6635" w:rsidRPr="00EF5CC1" w:rsidRDefault="004B6635" w:rsidP="00E65646">
      <w:pPr>
        <w:pStyle w:val="Pamatteksts"/>
        <w:spacing w:after="0"/>
        <w:ind w:left="426" w:hanging="426"/>
        <w:jc w:val="both"/>
        <w:rPr>
          <w:rFonts w:ascii="Times New Roman" w:hAnsi="Times New Roman" w:cs="Times New Roman"/>
          <w:b/>
          <w:i/>
        </w:rPr>
      </w:pPr>
      <w:r>
        <w:rPr>
          <w:rFonts w:ascii="Times New Roman" w:hAnsi="Times New Roman" w:cs="Times New Roman"/>
        </w:rPr>
        <w:t xml:space="preserve">1.1. PĀRDEVĒJS pārdot, bet PIRCĒJS pērk </w:t>
      </w:r>
      <w:r w:rsidR="0023750D" w:rsidRPr="0023750D">
        <w:rPr>
          <w:rFonts w:ascii="Times New Roman" w:hAnsi="Times New Roman" w:cs="Times New Roman"/>
        </w:rPr>
        <w:t>malk</w:t>
      </w:r>
      <w:r w:rsidR="0023750D">
        <w:rPr>
          <w:rFonts w:ascii="Times New Roman" w:hAnsi="Times New Roman" w:cs="Times New Roman"/>
        </w:rPr>
        <w:t>u</w:t>
      </w:r>
      <w:r w:rsidR="0023750D" w:rsidRPr="0023750D">
        <w:rPr>
          <w:rFonts w:ascii="Times New Roman" w:hAnsi="Times New Roman" w:cs="Times New Roman"/>
        </w:rPr>
        <w:t xml:space="preserve"> 43,967 m</w:t>
      </w:r>
      <w:r w:rsidR="0023750D" w:rsidRPr="007338E9">
        <w:rPr>
          <w:rFonts w:ascii="Times New Roman" w:hAnsi="Times New Roman" w:cs="Times New Roman"/>
          <w:vertAlign w:val="superscript"/>
        </w:rPr>
        <w:t>3</w:t>
      </w:r>
      <w:r w:rsidR="0023750D" w:rsidRPr="0023750D">
        <w:rPr>
          <w:rFonts w:ascii="Times New Roman" w:hAnsi="Times New Roman" w:cs="Times New Roman"/>
        </w:rPr>
        <w:t xml:space="preserve"> apjomā un zaru</w:t>
      </w:r>
      <w:r w:rsidR="0023750D">
        <w:rPr>
          <w:rFonts w:ascii="Times New Roman" w:hAnsi="Times New Roman" w:cs="Times New Roman"/>
        </w:rPr>
        <w:t>s</w:t>
      </w:r>
      <w:r w:rsidR="0023750D" w:rsidRPr="0023750D">
        <w:rPr>
          <w:rFonts w:ascii="Times New Roman" w:hAnsi="Times New Roman" w:cs="Times New Roman"/>
        </w:rPr>
        <w:t xml:space="preserve"> 55,227 berm</w:t>
      </w:r>
      <w:r w:rsidR="0023750D" w:rsidRPr="007338E9">
        <w:rPr>
          <w:rFonts w:ascii="Times New Roman" w:hAnsi="Times New Roman" w:cs="Times New Roman"/>
          <w:vertAlign w:val="superscript"/>
        </w:rPr>
        <w:t>3</w:t>
      </w:r>
      <w:r w:rsidR="0023750D" w:rsidRPr="0023750D">
        <w:rPr>
          <w:rFonts w:ascii="Times New Roman" w:hAnsi="Times New Roman" w:cs="Times New Roman"/>
        </w:rPr>
        <w:t xml:space="preserve"> apjomā, kas atrodas Lubānā</w:t>
      </w:r>
      <w:r>
        <w:rPr>
          <w:rFonts w:ascii="Times New Roman" w:hAnsi="Times New Roman" w:cs="Times New Roman"/>
        </w:rPr>
        <w:t>, k</w:t>
      </w:r>
      <w:r w:rsidR="00EF5CC1">
        <w:rPr>
          <w:rFonts w:ascii="Times New Roman" w:hAnsi="Times New Roman" w:cs="Times New Roman"/>
        </w:rPr>
        <w:t>uru</w:t>
      </w:r>
      <w:r>
        <w:rPr>
          <w:rFonts w:ascii="Times New Roman" w:hAnsi="Times New Roman" w:cs="Times New Roman"/>
        </w:rPr>
        <w:t xml:space="preserve"> sastāv</w:t>
      </w:r>
      <w:r w:rsidR="00EF5CC1">
        <w:rPr>
          <w:rFonts w:ascii="Times New Roman" w:hAnsi="Times New Roman" w:cs="Times New Roman"/>
        </w:rPr>
        <w:t xml:space="preserve">s norādīts šī </w:t>
      </w:r>
      <w:r>
        <w:rPr>
          <w:rFonts w:ascii="Times New Roman" w:hAnsi="Times New Roman" w:cs="Times New Roman"/>
        </w:rPr>
        <w:t>Līguma pielikumā</w:t>
      </w:r>
      <w:r w:rsidR="00EF5CC1">
        <w:rPr>
          <w:rFonts w:ascii="Times New Roman" w:hAnsi="Times New Roman" w:cs="Times New Roman"/>
        </w:rPr>
        <w:t>.</w:t>
      </w:r>
      <w:r>
        <w:rPr>
          <w:rFonts w:ascii="Times New Roman" w:hAnsi="Times New Roman" w:cs="Times New Roman"/>
        </w:rPr>
        <w:t xml:space="preserve"> </w:t>
      </w:r>
    </w:p>
    <w:p w14:paraId="2FFB8F80" w14:textId="79EC7F3D" w:rsidR="004B6635" w:rsidRDefault="004B6635" w:rsidP="00E65646">
      <w:pPr>
        <w:pStyle w:val="Sarakstarindkopa"/>
        <w:numPr>
          <w:ilvl w:val="1"/>
          <w:numId w:val="14"/>
        </w:numPr>
        <w:ind w:left="426" w:hanging="426"/>
        <w:jc w:val="both"/>
      </w:pPr>
      <w:r>
        <w:t xml:space="preserve">PĀRDEVĒJS veic kokmateriālu nodošanu, noformējot </w:t>
      </w:r>
      <w:r w:rsidRPr="008D0540">
        <w:t>kokmateriālu transportēšanas pavadzīmi,</w:t>
      </w:r>
      <w:r>
        <w:t xml:space="preserve"> kuru paraksta abu pušu pilnvarotie pārstāvji.</w:t>
      </w:r>
    </w:p>
    <w:p w14:paraId="60BCF20C" w14:textId="77777777" w:rsidR="004B6635" w:rsidRDefault="004B6635" w:rsidP="004B6635">
      <w:pPr>
        <w:jc w:val="both"/>
        <w:rPr>
          <w:b/>
          <w:bCs/>
        </w:rPr>
      </w:pPr>
    </w:p>
    <w:p w14:paraId="4B9EA8B3" w14:textId="21EE0FB4" w:rsidR="004B6635" w:rsidRPr="00EF5CC1" w:rsidRDefault="004B6635" w:rsidP="00EF5CC1">
      <w:pPr>
        <w:pStyle w:val="Sarakstarindkopa"/>
        <w:numPr>
          <w:ilvl w:val="0"/>
          <w:numId w:val="14"/>
        </w:numPr>
        <w:jc w:val="center"/>
        <w:rPr>
          <w:b/>
          <w:bCs/>
        </w:rPr>
      </w:pPr>
      <w:r w:rsidRPr="00EF5CC1">
        <w:rPr>
          <w:b/>
          <w:bCs/>
        </w:rPr>
        <w:t>Pušu tiesības un pienākumi</w:t>
      </w:r>
    </w:p>
    <w:p w14:paraId="20BABBE9" w14:textId="77777777" w:rsidR="004B6635" w:rsidRPr="00EF5CC1" w:rsidRDefault="004B6635" w:rsidP="00EF5CC1">
      <w:pPr>
        <w:numPr>
          <w:ilvl w:val="1"/>
          <w:numId w:val="14"/>
        </w:numPr>
        <w:tabs>
          <w:tab w:val="num" w:pos="426"/>
        </w:tabs>
        <w:ind w:left="426" w:hanging="426"/>
        <w:jc w:val="both"/>
        <w:rPr>
          <w:bCs/>
        </w:rPr>
      </w:pPr>
      <w:r w:rsidRPr="00EF5CC1">
        <w:rPr>
          <w:bCs/>
        </w:rPr>
        <w:t>Pircēja tiesības un pienākumi:</w:t>
      </w:r>
    </w:p>
    <w:p w14:paraId="36C7AE2A" w14:textId="77777777" w:rsidR="004B6635" w:rsidRDefault="004B6635" w:rsidP="00EF5CC1">
      <w:pPr>
        <w:numPr>
          <w:ilvl w:val="2"/>
          <w:numId w:val="14"/>
        </w:numPr>
        <w:tabs>
          <w:tab w:val="num" w:pos="851"/>
        </w:tabs>
        <w:ind w:left="851" w:hanging="709"/>
        <w:jc w:val="both"/>
        <w:rPr>
          <w:b/>
          <w:bCs/>
        </w:rPr>
      </w:pPr>
      <w:r>
        <w:t>PIRCĒJS apliecina, ka uz līguma noslēgšanas brīdi tam ir zināms šī līguma 1.1.punktā norādītās kustamās mantas stāvoklis un PIRCĒJAM par to pretenziju nav.</w:t>
      </w:r>
    </w:p>
    <w:p w14:paraId="257156E7" w14:textId="77777777" w:rsidR="004B6635" w:rsidRDefault="004B6635" w:rsidP="00EF5CC1">
      <w:pPr>
        <w:numPr>
          <w:ilvl w:val="2"/>
          <w:numId w:val="14"/>
        </w:numPr>
        <w:tabs>
          <w:tab w:val="num" w:pos="851"/>
        </w:tabs>
        <w:ind w:left="851" w:hanging="709"/>
        <w:jc w:val="both"/>
        <w:rPr>
          <w:b/>
          <w:bCs/>
        </w:rPr>
      </w:pPr>
      <w:r>
        <w:t>PIRCĒJAM ir pienākums ar līguma parakstīšanas brīdi pieņemt kokmateriālus pēc</w:t>
      </w:r>
      <w:r>
        <w:rPr>
          <w:b/>
          <w:bCs/>
        </w:rPr>
        <w:t xml:space="preserve"> </w:t>
      </w:r>
      <w:r>
        <w:t>kokmateriālu transportēšanas pavadzīmes.</w:t>
      </w:r>
    </w:p>
    <w:p w14:paraId="081FA700" w14:textId="6D46EF70" w:rsidR="004B6635" w:rsidRDefault="004B6635" w:rsidP="00EF5CC1">
      <w:pPr>
        <w:numPr>
          <w:ilvl w:val="2"/>
          <w:numId w:val="14"/>
        </w:numPr>
        <w:tabs>
          <w:tab w:val="num" w:pos="851"/>
        </w:tabs>
        <w:ind w:left="851" w:hanging="709"/>
        <w:jc w:val="both"/>
        <w:rPr>
          <w:bCs/>
          <w:u w:val="single"/>
        </w:rPr>
      </w:pPr>
      <w:r>
        <w:rPr>
          <w:u w:val="single"/>
        </w:rPr>
        <w:t xml:space="preserve">PIRCĒJAM ir aizliegts izvest kokmateriālus bez Pasūtītāja atbildīgā darbinieka klātbūtnes. Pirms veikt kokmateriālu izvešanu, izvešanas laiks ir jāsaskaņo ar Pasūtītāja atbildīgo personu </w:t>
      </w:r>
      <w:r w:rsidR="0023750D">
        <w:rPr>
          <w:u w:val="single"/>
        </w:rPr>
        <w:t>Tāli Salenieku</w:t>
      </w:r>
      <w:r>
        <w:rPr>
          <w:u w:val="single"/>
        </w:rPr>
        <w:t xml:space="preserve"> pa tālruni </w:t>
      </w:r>
      <w:r w:rsidR="00EF5CC1" w:rsidRPr="00EF5CC1">
        <w:rPr>
          <w:u w:val="single"/>
        </w:rPr>
        <w:t>2</w:t>
      </w:r>
      <w:r w:rsidR="0023750D">
        <w:rPr>
          <w:u w:val="single"/>
        </w:rPr>
        <w:t>9165733</w:t>
      </w:r>
      <w:r>
        <w:rPr>
          <w:u w:val="single"/>
        </w:rPr>
        <w:t>.</w:t>
      </w:r>
    </w:p>
    <w:p w14:paraId="41565EA0" w14:textId="77777777" w:rsidR="004B6635" w:rsidRDefault="004B6635" w:rsidP="00EF5CC1">
      <w:pPr>
        <w:numPr>
          <w:ilvl w:val="2"/>
          <w:numId w:val="14"/>
        </w:numPr>
        <w:tabs>
          <w:tab w:val="num" w:pos="851"/>
        </w:tabs>
        <w:ind w:left="851" w:hanging="709"/>
        <w:jc w:val="both"/>
        <w:rPr>
          <w:bCs/>
        </w:rPr>
      </w:pPr>
      <w:r>
        <w:t>PIRCĒJS ir atbildīgs par samaksu saskaņā ar mutiskās izsoles un šī līguma noteikumiem.</w:t>
      </w:r>
    </w:p>
    <w:p w14:paraId="2978FFBC" w14:textId="2130F82D" w:rsidR="004B6635" w:rsidRPr="003D45B2" w:rsidRDefault="004B6635" w:rsidP="00EF5CC1">
      <w:pPr>
        <w:numPr>
          <w:ilvl w:val="2"/>
          <w:numId w:val="14"/>
        </w:numPr>
        <w:tabs>
          <w:tab w:val="num" w:pos="851"/>
        </w:tabs>
        <w:ind w:left="851" w:hanging="709"/>
        <w:jc w:val="both"/>
        <w:rPr>
          <w:bCs/>
        </w:rPr>
      </w:pPr>
      <w:r w:rsidRPr="003D45B2">
        <w:t xml:space="preserve">Pircējs apņemas </w:t>
      </w:r>
      <w:r w:rsidR="00E74FC6">
        <w:t>1</w:t>
      </w:r>
      <w:r w:rsidRPr="003D45B2">
        <w:t xml:space="preserve"> (</w:t>
      </w:r>
      <w:r w:rsidR="00E74FC6">
        <w:t>viena</w:t>
      </w:r>
      <w:r w:rsidRPr="003D45B2">
        <w:t xml:space="preserve">) </w:t>
      </w:r>
      <w:r w:rsidR="00E74FC6">
        <w:t>mēneša</w:t>
      </w:r>
      <w:r w:rsidRPr="003D45B2">
        <w:t xml:space="preserve"> laikā izvest iegādātos kokmateriālus no Pārdevēja teritorijas</w:t>
      </w:r>
      <w:r w:rsidR="007466E1" w:rsidRPr="003D45B2">
        <w:t>, veikt krautuves sakopšanas darbus</w:t>
      </w:r>
      <w:r w:rsidRPr="003D45B2">
        <w:t xml:space="preserve">. Gadījumā, ja Pircējs neizved </w:t>
      </w:r>
      <w:r w:rsidR="00864DEC">
        <w:t xml:space="preserve">šajā </w:t>
      </w:r>
      <w:r w:rsidRPr="003D45B2">
        <w:t xml:space="preserve">punktā </w:t>
      </w:r>
      <w:r w:rsidR="00864DEC">
        <w:t xml:space="preserve">noteiktajā </w:t>
      </w:r>
      <w:r w:rsidRPr="003D45B2">
        <w:t>termiņā iegādātos kokmateriālus</w:t>
      </w:r>
      <w:r w:rsidR="007466E1" w:rsidRPr="003D45B2">
        <w:t>, kā arī neveic krautuves sakopšanu</w:t>
      </w:r>
      <w:r w:rsidRPr="003D45B2">
        <w:t>, tad tas maksā soda naudu EUR 50</w:t>
      </w:r>
      <w:r w:rsidR="007338E9">
        <w:t>,</w:t>
      </w:r>
      <w:r w:rsidRPr="003D45B2">
        <w:t xml:space="preserve">00 (piecdesmit </w:t>
      </w:r>
      <w:r w:rsidRPr="003D45B2">
        <w:rPr>
          <w:i/>
        </w:rPr>
        <w:t>euro</w:t>
      </w:r>
      <w:r w:rsidR="007338E9">
        <w:rPr>
          <w:i/>
        </w:rPr>
        <w:t>,</w:t>
      </w:r>
      <w:r w:rsidRPr="003D45B2">
        <w:t xml:space="preserve"> 00 </w:t>
      </w:r>
      <w:r w:rsidRPr="007338E9">
        <w:rPr>
          <w:iCs/>
        </w:rPr>
        <w:t>centi</w:t>
      </w:r>
      <w:r w:rsidRPr="003D45B2">
        <w:t xml:space="preserve">) apmērā par katru </w:t>
      </w:r>
      <w:r w:rsidR="003D45B2" w:rsidRPr="003D45B2">
        <w:t xml:space="preserve">nokavēto </w:t>
      </w:r>
      <w:r w:rsidRPr="003D45B2">
        <w:t>dienu.</w:t>
      </w:r>
    </w:p>
    <w:p w14:paraId="21F7A072" w14:textId="77777777" w:rsidR="004B6635" w:rsidRPr="00EF5CC1" w:rsidRDefault="004B6635" w:rsidP="004B6635">
      <w:pPr>
        <w:numPr>
          <w:ilvl w:val="1"/>
          <w:numId w:val="13"/>
        </w:numPr>
        <w:tabs>
          <w:tab w:val="clear" w:pos="360"/>
          <w:tab w:val="num" w:pos="426"/>
        </w:tabs>
        <w:ind w:left="426" w:hanging="426"/>
        <w:jc w:val="both"/>
        <w:rPr>
          <w:bCs/>
        </w:rPr>
      </w:pPr>
      <w:r w:rsidRPr="00EF5CC1">
        <w:rPr>
          <w:bCs/>
        </w:rPr>
        <w:t>Pārdevēja tiesības un pienākumi:</w:t>
      </w:r>
    </w:p>
    <w:p w14:paraId="33D30464" w14:textId="77777777" w:rsidR="004B6635" w:rsidRDefault="004B6635" w:rsidP="004B6635">
      <w:pPr>
        <w:numPr>
          <w:ilvl w:val="2"/>
          <w:numId w:val="13"/>
        </w:numPr>
        <w:tabs>
          <w:tab w:val="clear" w:pos="720"/>
          <w:tab w:val="num" w:pos="851"/>
        </w:tabs>
        <w:ind w:left="851" w:hanging="709"/>
        <w:jc w:val="both"/>
        <w:rPr>
          <w:b/>
          <w:bCs/>
        </w:rPr>
      </w:pPr>
      <w:r>
        <w:t>PĀRDEVĒJAM ir pienākums ar līguma parakstīšanas brīdi, noformēt kokmateriālu transportēšanas pavadzīmi, un nodot kokmateriālus PIRCĒJAM</w:t>
      </w:r>
      <w:r>
        <w:rPr>
          <w:b/>
        </w:rPr>
        <w:t xml:space="preserve">.  </w:t>
      </w:r>
    </w:p>
    <w:p w14:paraId="415C350A" w14:textId="77777777" w:rsidR="004B6635" w:rsidRDefault="004B6635" w:rsidP="004B6635">
      <w:pPr>
        <w:pStyle w:val="Pamatteksts"/>
        <w:rPr>
          <w:rFonts w:ascii="Times New Roman" w:hAnsi="Times New Roman" w:cs="Times New Roman"/>
        </w:rPr>
      </w:pPr>
    </w:p>
    <w:p w14:paraId="096B89C4" w14:textId="77777777" w:rsidR="004B6635" w:rsidRDefault="004B6635" w:rsidP="004B6635">
      <w:pPr>
        <w:numPr>
          <w:ilvl w:val="0"/>
          <w:numId w:val="13"/>
        </w:numPr>
        <w:jc w:val="center"/>
        <w:rPr>
          <w:b/>
          <w:bCs/>
        </w:rPr>
      </w:pPr>
      <w:r>
        <w:rPr>
          <w:b/>
          <w:bCs/>
        </w:rPr>
        <w:t>Līguma summa un norēķinu kārtība</w:t>
      </w:r>
    </w:p>
    <w:p w14:paraId="7D90E277" w14:textId="77777777" w:rsidR="004B6635" w:rsidRDefault="004B6635" w:rsidP="004B6635">
      <w:pPr>
        <w:numPr>
          <w:ilvl w:val="1"/>
          <w:numId w:val="13"/>
        </w:numPr>
        <w:jc w:val="both"/>
        <w:rPr>
          <w:b/>
          <w:bCs/>
        </w:rPr>
      </w:pPr>
      <w:r>
        <w:rPr>
          <w:b/>
        </w:rPr>
        <w:t xml:space="preserve">Pirkuma kopējā līguma summa ir EUR _________ /___________ </w:t>
      </w:r>
      <w:r>
        <w:rPr>
          <w:b/>
          <w:i/>
        </w:rPr>
        <w:t>euro</w:t>
      </w:r>
      <w:r>
        <w:rPr>
          <w:b/>
        </w:rPr>
        <w:t xml:space="preserve"> _______ </w:t>
      </w:r>
      <w:r>
        <w:rPr>
          <w:b/>
          <w:i/>
        </w:rPr>
        <w:t>centi</w:t>
      </w:r>
      <w:r>
        <w:rPr>
          <w:b/>
        </w:rPr>
        <w:t>/</w:t>
      </w:r>
      <w:r>
        <w:rPr>
          <w:b/>
          <w:bCs/>
        </w:rPr>
        <w:t>.</w:t>
      </w:r>
    </w:p>
    <w:p w14:paraId="3A4CED43" w14:textId="77777777" w:rsidR="004B6635" w:rsidRDefault="004B6635" w:rsidP="004B6635">
      <w:pPr>
        <w:numPr>
          <w:ilvl w:val="1"/>
          <w:numId w:val="13"/>
        </w:numPr>
        <w:jc w:val="both"/>
        <w:rPr>
          <w:bCs/>
        </w:rPr>
      </w:pPr>
      <w:r>
        <w:t>Uz pirkuma līguma parakstīšanas brīdi PIRCĒJS ir samaksājis pirkuma summu pilnā apmērā.</w:t>
      </w:r>
    </w:p>
    <w:p w14:paraId="3436EAE6" w14:textId="77777777" w:rsidR="004B6635" w:rsidRPr="00E65646" w:rsidRDefault="004B6635" w:rsidP="004B6635">
      <w:pPr>
        <w:numPr>
          <w:ilvl w:val="1"/>
          <w:numId w:val="13"/>
        </w:numPr>
        <w:jc w:val="both"/>
        <w:rPr>
          <w:bCs/>
        </w:rPr>
      </w:pPr>
      <w:r>
        <w:t>Pirkuma summa sastāv no:</w:t>
      </w:r>
    </w:p>
    <w:p w14:paraId="7C232919" w14:textId="77777777" w:rsidR="00E65646" w:rsidRDefault="00E65646" w:rsidP="00E65646">
      <w:pPr>
        <w:jc w:val="both"/>
      </w:pPr>
    </w:p>
    <w:p w14:paraId="6FCC1D3F" w14:textId="77777777" w:rsidR="00E65646" w:rsidRDefault="00E65646" w:rsidP="00E65646">
      <w:pPr>
        <w:jc w:val="both"/>
        <w:rPr>
          <w:bCs/>
        </w:rPr>
      </w:pPr>
    </w:p>
    <w:p w14:paraId="1E215EAC" w14:textId="77777777" w:rsidR="004B6635" w:rsidRDefault="004B6635" w:rsidP="004B6635">
      <w:pPr>
        <w:numPr>
          <w:ilvl w:val="0"/>
          <w:numId w:val="13"/>
        </w:numPr>
        <w:jc w:val="center"/>
        <w:rPr>
          <w:b/>
          <w:bCs/>
        </w:rPr>
      </w:pPr>
      <w:r>
        <w:rPr>
          <w:b/>
          <w:bCs/>
        </w:rPr>
        <w:lastRenderedPageBreak/>
        <w:t>Pušu atbildība un strīdu izšķiršana</w:t>
      </w:r>
    </w:p>
    <w:p w14:paraId="0139AC07" w14:textId="77777777" w:rsidR="004B6635" w:rsidRDefault="004B6635" w:rsidP="004B6635">
      <w:pPr>
        <w:numPr>
          <w:ilvl w:val="1"/>
          <w:numId w:val="13"/>
        </w:numPr>
        <w:ind w:left="426" w:hanging="426"/>
        <w:jc w:val="both"/>
        <w:rPr>
          <w:b/>
          <w:bCs/>
        </w:rPr>
      </w:pPr>
      <w:r>
        <w:t>Ja šī līguma saistības netiek izpildītas vai tās tiek izpildītas nepienācīgi, vainīgā puse ir materiāli atbildīga saskaņā ar spēkā esošo likumdošanu.</w:t>
      </w:r>
    </w:p>
    <w:p w14:paraId="1C893D38" w14:textId="77777777" w:rsidR="004B6635" w:rsidRDefault="004B6635" w:rsidP="004B6635">
      <w:pPr>
        <w:numPr>
          <w:ilvl w:val="1"/>
          <w:numId w:val="13"/>
        </w:numPr>
        <w:ind w:left="426" w:hanging="426"/>
        <w:jc w:val="both"/>
        <w:rPr>
          <w:b/>
          <w:bCs/>
        </w:rPr>
      </w:pPr>
      <w:r>
        <w:t>Strīdi šī līgumu sakarā izšķirami pusēm vienojoties, bet, ja tas nav iespējams, strīdus izšķir Latvijas Republikas tiesā.</w:t>
      </w:r>
    </w:p>
    <w:p w14:paraId="57FE5B6B" w14:textId="77777777" w:rsidR="004B6635" w:rsidRDefault="004B6635" w:rsidP="004B6635">
      <w:pPr>
        <w:numPr>
          <w:ilvl w:val="0"/>
          <w:numId w:val="13"/>
        </w:numPr>
        <w:jc w:val="center"/>
        <w:rPr>
          <w:b/>
        </w:rPr>
      </w:pPr>
      <w:r>
        <w:rPr>
          <w:b/>
        </w:rPr>
        <w:t>Nepārvarama vara</w:t>
      </w:r>
    </w:p>
    <w:p w14:paraId="5406078D" w14:textId="77777777" w:rsidR="004B6635" w:rsidRDefault="004B6635" w:rsidP="004B6635">
      <w:pPr>
        <w:numPr>
          <w:ilvl w:val="1"/>
          <w:numId w:val="13"/>
        </w:numPr>
        <w:tabs>
          <w:tab w:val="clear" w:pos="360"/>
          <w:tab w:val="num" w:pos="426"/>
        </w:tabs>
        <w:ind w:left="426" w:hanging="426"/>
        <w:jc w:val="both"/>
        <w:rPr>
          <w:b/>
        </w:rPr>
      </w:pPr>
      <w:r>
        <w:t>Neviena no līguma pusēm nav atbildīga par savu līgumā noteikto saistību neizpildi, ja šo saistību izpilde nav iespējama nepārvaramas varas apstākļu dēļ.</w:t>
      </w:r>
    </w:p>
    <w:p w14:paraId="065C8F22" w14:textId="77777777" w:rsidR="004B6635" w:rsidRDefault="004B6635" w:rsidP="004B6635">
      <w:pPr>
        <w:numPr>
          <w:ilvl w:val="1"/>
          <w:numId w:val="13"/>
        </w:numPr>
        <w:tabs>
          <w:tab w:val="clear" w:pos="360"/>
          <w:tab w:val="num" w:pos="426"/>
        </w:tabs>
        <w:ind w:left="426" w:hanging="426"/>
        <w:jc w:val="both"/>
        <w:rPr>
          <w:b/>
        </w:rPr>
      </w:pPr>
      <w:r>
        <w:t xml:space="preserve">Nepārvaramas varas apstākļi ir tādi apstākļi, kurus puses nevar ietekmēt un par ko tās nevar būt atbildīgas, ieskaitot tādus kā karu un jebkādu karadarbību, blokādi, embargo, eksporta un importa aizliegumu, epidēmijas, zemestrīces, ugunsgrēkus, plūdus un citas katastrofas, valsts varas institūciju lēmumus un citus ārkārtēja rakstura apstākļus, kurus puses nevarēja paredzēt līguma noslēgšanas laikā. </w:t>
      </w:r>
    </w:p>
    <w:p w14:paraId="27EBB5D6" w14:textId="77777777" w:rsidR="004B6635" w:rsidRDefault="004B6635" w:rsidP="004B6635">
      <w:pPr>
        <w:numPr>
          <w:ilvl w:val="1"/>
          <w:numId w:val="13"/>
        </w:numPr>
        <w:tabs>
          <w:tab w:val="clear" w:pos="360"/>
          <w:tab w:val="num" w:pos="426"/>
        </w:tabs>
        <w:ind w:left="426" w:hanging="426"/>
        <w:jc w:val="both"/>
        <w:rPr>
          <w:b/>
        </w:rPr>
      </w:pPr>
      <w:r>
        <w:t xml:space="preserve">Darbaspēka nepietiekamība un materiālu trūkums netiek atzīti par nepārvaramas varas apstākļiem. </w:t>
      </w:r>
    </w:p>
    <w:p w14:paraId="18ABAC36" w14:textId="77777777" w:rsidR="004B6635" w:rsidRDefault="004B6635" w:rsidP="004B6635">
      <w:pPr>
        <w:numPr>
          <w:ilvl w:val="1"/>
          <w:numId w:val="13"/>
        </w:numPr>
        <w:tabs>
          <w:tab w:val="clear" w:pos="360"/>
          <w:tab w:val="num" w:pos="426"/>
        </w:tabs>
        <w:ind w:left="426" w:hanging="426"/>
        <w:jc w:val="both"/>
        <w:rPr>
          <w:b/>
        </w:rPr>
      </w:pPr>
      <w:r>
        <w:t>Pusei, kurai kļuvis neiespējami izpildīt saistības nepārvaramas varas apstākļu dēļ, ir pienākums nekavējoties 5 dienu laikā rakstiski informēt otru pusi par šādu apstākļu rašanos un jāveic visi nepieciešamie pasākumi, lai nepieļautu pusēm zaudējumu rašanos.</w:t>
      </w:r>
    </w:p>
    <w:p w14:paraId="0CFA4273" w14:textId="77777777" w:rsidR="004B6635" w:rsidRDefault="004B6635" w:rsidP="004B6635">
      <w:pPr>
        <w:numPr>
          <w:ilvl w:val="1"/>
          <w:numId w:val="13"/>
        </w:numPr>
        <w:tabs>
          <w:tab w:val="clear" w:pos="360"/>
          <w:tab w:val="num" w:pos="426"/>
        </w:tabs>
        <w:ind w:left="426" w:hanging="426"/>
        <w:jc w:val="both"/>
        <w:rPr>
          <w:b/>
        </w:rPr>
      </w:pPr>
      <w:r>
        <w:t>Nepārvaramas varas apstākļi ir rakstiski jāapstiprina ar attiecīgu kompetentu un neatkarīgu institūciju izziņu. Tirdzniecības palātas izziņa ir pietiekams pierādījums šādiem apstākļiem un to ilgumam. Ja šāds apstiprinājums netiek piestādīts 10 dienu laikā no nepārvaramas varas apstākļu rašanās brīža, puse nav tiesīga vēlāk atsaukties uz tiem.</w:t>
      </w:r>
    </w:p>
    <w:p w14:paraId="77D3FD68" w14:textId="77777777" w:rsidR="004B6635" w:rsidRPr="007338E9" w:rsidRDefault="004B6635" w:rsidP="004B6635">
      <w:pPr>
        <w:numPr>
          <w:ilvl w:val="1"/>
          <w:numId w:val="13"/>
        </w:numPr>
        <w:tabs>
          <w:tab w:val="clear" w:pos="360"/>
          <w:tab w:val="num" w:pos="426"/>
        </w:tabs>
        <w:ind w:left="426" w:hanging="426"/>
        <w:jc w:val="both"/>
        <w:rPr>
          <w:b/>
        </w:rPr>
      </w:pPr>
      <w:r>
        <w:t xml:space="preserve">Ja iestājas nepārvaramas varas apstākļi, līguma darbības laiks pagarinās uz šo apstākļu darbības periodu. Ja šie apstākļi turpinās ilgāk nekā 6 mēnešus, otrai pusei ir tiesības līgumu lauzt. </w:t>
      </w:r>
    </w:p>
    <w:p w14:paraId="15DD2F2D" w14:textId="77777777" w:rsidR="007338E9" w:rsidRDefault="007338E9" w:rsidP="007338E9">
      <w:pPr>
        <w:jc w:val="both"/>
        <w:rPr>
          <w:b/>
        </w:rPr>
      </w:pPr>
    </w:p>
    <w:p w14:paraId="1AAD7180" w14:textId="77777777" w:rsidR="004B6635" w:rsidRDefault="004B6635" w:rsidP="004B6635">
      <w:pPr>
        <w:pStyle w:val="Sarakstarindkopa"/>
        <w:numPr>
          <w:ilvl w:val="0"/>
          <w:numId w:val="13"/>
        </w:numPr>
        <w:spacing w:line="276" w:lineRule="auto"/>
        <w:jc w:val="center"/>
        <w:rPr>
          <w:b/>
          <w:bCs/>
        </w:rPr>
      </w:pPr>
      <w:r>
        <w:rPr>
          <w:b/>
          <w:bCs/>
        </w:rPr>
        <w:t>Personas datu aizsardzība un</w:t>
      </w:r>
      <w:r>
        <w:rPr>
          <w:b/>
        </w:rPr>
        <w:t xml:space="preserve"> </w:t>
      </w:r>
      <w:r>
        <w:rPr>
          <w:b/>
          <w:bCs/>
        </w:rPr>
        <w:t>konfidencialitāte</w:t>
      </w:r>
    </w:p>
    <w:p w14:paraId="0AE7F293" w14:textId="77777777" w:rsidR="004B6635" w:rsidRPr="006114DD" w:rsidRDefault="004B6635" w:rsidP="00E65646">
      <w:pPr>
        <w:pStyle w:val="Style1"/>
        <w:numPr>
          <w:ilvl w:val="1"/>
          <w:numId w:val="13"/>
        </w:numPr>
        <w:suppressAutoHyphens w:val="0"/>
        <w:rPr>
          <w:b w:val="0"/>
          <w:u w:val="none"/>
        </w:rPr>
      </w:pPr>
      <w:r w:rsidRPr="006114DD">
        <w:rPr>
          <w:b w:val="0"/>
          <w:iCs/>
          <w:u w:val="none"/>
        </w:rPr>
        <w:t>Puses</w:t>
      </w:r>
      <w:r w:rsidRPr="006114DD">
        <w:rPr>
          <w:b w:val="0"/>
          <w:u w:val="none"/>
        </w:rPr>
        <w:t xml:space="preserve"> apliecina, ka tās ir informētas, ka vienas </w:t>
      </w:r>
      <w:r w:rsidRPr="006114DD">
        <w:rPr>
          <w:b w:val="0"/>
          <w:iCs/>
          <w:u w:val="none"/>
        </w:rPr>
        <w:t>Puses</w:t>
      </w:r>
      <w:r w:rsidRPr="006114DD">
        <w:rPr>
          <w:b w:val="0"/>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7F51B848" w14:textId="77777777" w:rsidR="004B6635" w:rsidRPr="006114DD" w:rsidRDefault="004B6635" w:rsidP="00E65646">
      <w:pPr>
        <w:pStyle w:val="Style1"/>
        <w:numPr>
          <w:ilvl w:val="1"/>
          <w:numId w:val="13"/>
        </w:numPr>
        <w:suppressAutoHyphens w:val="0"/>
        <w:rPr>
          <w:b w:val="0"/>
          <w:u w:val="none"/>
        </w:rPr>
      </w:pPr>
      <w:r w:rsidRPr="006114DD">
        <w:rPr>
          <w:b w:val="0"/>
          <w:iCs/>
          <w:u w:val="none"/>
        </w:rPr>
        <w:t>Puses</w:t>
      </w:r>
      <w:r w:rsidRPr="006114DD">
        <w:rPr>
          <w:b w:val="0"/>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7D179BE9" w14:textId="77777777" w:rsidR="004B6635" w:rsidRPr="006114DD" w:rsidRDefault="004B6635" w:rsidP="00E65646">
      <w:pPr>
        <w:pStyle w:val="Style1"/>
        <w:numPr>
          <w:ilvl w:val="1"/>
          <w:numId w:val="13"/>
        </w:numPr>
        <w:suppressAutoHyphens w:val="0"/>
        <w:rPr>
          <w:b w:val="0"/>
          <w:u w:val="none"/>
        </w:rPr>
      </w:pPr>
      <w:r w:rsidRPr="006114DD">
        <w:rPr>
          <w:b w:val="0"/>
          <w:iCs/>
          <w:u w:val="none"/>
        </w:rPr>
        <w:t>Puses</w:t>
      </w:r>
      <w:r w:rsidRPr="006114DD">
        <w:rPr>
          <w:b w:val="0"/>
          <w:u w:val="none"/>
        </w:rPr>
        <w:t xml:space="preserve"> apņemas nodrošināt spēkā esošajiem tiesību aktiem atbilstošu aizsardzības līmeni otras </w:t>
      </w:r>
      <w:r w:rsidRPr="006114DD">
        <w:rPr>
          <w:b w:val="0"/>
          <w:iCs/>
          <w:u w:val="none"/>
        </w:rPr>
        <w:t>Puses</w:t>
      </w:r>
      <w:r w:rsidRPr="006114DD">
        <w:rPr>
          <w:b w:val="0"/>
          <w:u w:val="none"/>
        </w:rPr>
        <w:t xml:space="preserve"> iesniegtajiem personas datiem. </w:t>
      </w:r>
    </w:p>
    <w:p w14:paraId="0DC5404B" w14:textId="77777777" w:rsidR="004B6635" w:rsidRPr="006114DD" w:rsidRDefault="004B6635" w:rsidP="00E65646">
      <w:pPr>
        <w:pStyle w:val="Style1"/>
        <w:numPr>
          <w:ilvl w:val="1"/>
          <w:numId w:val="13"/>
        </w:numPr>
        <w:suppressAutoHyphens w:val="0"/>
        <w:rPr>
          <w:b w:val="0"/>
          <w:u w:val="none"/>
        </w:rPr>
      </w:pPr>
      <w:r w:rsidRPr="006114DD">
        <w:rPr>
          <w:b w:val="0"/>
          <w:iCs/>
          <w:u w:val="none"/>
        </w:rPr>
        <w:t>Puses</w:t>
      </w:r>
      <w:r w:rsidRPr="006114DD">
        <w:rPr>
          <w:b w:val="0"/>
          <w:u w:val="none"/>
        </w:rPr>
        <w:t xml:space="preserve"> apņemas nenodot tālāk trešajām personām otras </w:t>
      </w:r>
      <w:r w:rsidRPr="006114DD">
        <w:rPr>
          <w:b w:val="0"/>
          <w:iCs/>
          <w:u w:val="none"/>
        </w:rPr>
        <w:t>Puses</w:t>
      </w:r>
      <w:r w:rsidRPr="006114DD">
        <w:rPr>
          <w:b w:val="0"/>
          <w:u w:val="none"/>
        </w:rPr>
        <w:t xml:space="preserve"> iesniegtos personas datus. Ja saskaņā ar spēkā esošajiem tiesību aktiem </w:t>
      </w:r>
      <w:r w:rsidRPr="006114DD">
        <w:rPr>
          <w:b w:val="0"/>
          <w:iCs/>
          <w:u w:val="none"/>
        </w:rPr>
        <w:t>Pusēm</w:t>
      </w:r>
      <w:r w:rsidRPr="006114DD">
        <w:rPr>
          <w:b w:val="0"/>
          <w:u w:val="none"/>
        </w:rPr>
        <w:t xml:space="preserve"> var rasties šāds pienākums, tās pirms personas datu nodošanas informē par to otru </w:t>
      </w:r>
      <w:r w:rsidRPr="006114DD">
        <w:rPr>
          <w:b w:val="0"/>
          <w:iCs/>
          <w:u w:val="none"/>
        </w:rPr>
        <w:t>Pusi</w:t>
      </w:r>
      <w:r w:rsidRPr="006114DD">
        <w:rPr>
          <w:b w:val="0"/>
          <w:u w:val="none"/>
        </w:rPr>
        <w:t>, ja vien to neaizliedz spēkā esošie tiesību akti.</w:t>
      </w:r>
    </w:p>
    <w:p w14:paraId="63404074" w14:textId="77777777" w:rsidR="004B6635" w:rsidRPr="006114DD" w:rsidRDefault="004B6635" w:rsidP="00E65646">
      <w:pPr>
        <w:pStyle w:val="Style1"/>
        <w:numPr>
          <w:ilvl w:val="1"/>
          <w:numId w:val="13"/>
        </w:numPr>
        <w:suppressAutoHyphens w:val="0"/>
        <w:rPr>
          <w:b w:val="0"/>
          <w:u w:val="none"/>
        </w:rPr>
      </w:pPr>
      <w:r w:rsidRPr="006114DD">
        <w:rPr>
          <w:b w:val="0"/>
          <w:u w:val="none"/>
        </w:rPr>
        <w:t xml:space="preserve">Katra no </w:t>
      </w:r>
      <w:r w:rsidRPr="006114DD">
        <w:rPr>
          <w:b w:val="0"/>
          <w:iCs/>
          <w:u w:val="none"/>
        </w:rPr>
        <w:t>Pusēm</w:t>
      </w:r>
      <w:r w:rsidRPr="006114DD">
        <w:rPr>
          <w:b w:val="0"/>
          <w:u w:val="none"/>
        </w:rPr>
        <w:t xml:space="preserve"> patstāvīgi ir atbildīga Datu subjekta priekšā par personas datu aizsardzības un apstrādes noteikumu neievērošanu un, ja tiek konstatēta </w:t>
      </w:r>
      <w:r w:rsidRPr="006114DD">
        <w:rPr>
          <w:b w:val="0"/>
          <w:iCs/>
          <w:u w:val="none"/>
        </w:rPr>
        <w:t>Puses</w:t>
      </w:r>
      <w:r w:rsidRPr="006114DD">
        <w:rPr>
          <w:b w:val="0"/>
          <w:u w:val="none"/>
        </w:rPr>
        <w:t xml:space="preserve"> atbildība, </w:t>
      </w:r>
      <w:r w:rsidRPr="006114DD">
        <w:rPr>
          <w:b w:val="0"/>
          <w:iCs/>
          <w:u w:val="none"/>
        </w:rPr>
        <w:t>Pusei</w:t>
      </w:r>
      <w:r w:rsidRPr="006114DD">
        <w:rPr>
          <w:b w:val="0"/>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14:paraId="32F59FB9" w14:textId="77777777" w:rsidR="004B6635" w:rsidRPr="006114DD" w:rsidRDefault="004B6635" w:rsidP="00E65646">
      <w:pPr>
        <w:pStyle w:val="Style1"/>
        <w:numPr>
          <w:ilvl w:val="1"/>
          <w:numId w:val="13"/>
        </w:numPr>
        <w:suppressAutoHyphens w:val="0"/>
        <w:rPr>
          <w:b w:val="0"/>
          <w:u w:val="none"/>
        </w:rPr>
      </w:pPr>
      <w:r w:rsidRPr="006114DD">
        <w:rPr>
          <w:b w:val="0"/>
          <w:iCs/>
          <w:u w:val="none"/>
        </w:rPr>
        <w:t>Puses</w:t>
      </w:r>
      <w:r w:rsidRPr="006114DD">
        <w:rPr>
          <w:b w:val="0"/>
          <w:u w:val="none"/>
        </w:rPr>
        <w:t xml:space="preserve"> apņemas iznīcināt otras </w:t>
      </w:r>
      <w:r w:rsidRPr="006114DD">
        <w:rPr>
          <w:b w:val="0"/>
          <w:iCs/>
          <w:u w:val="none"/>
        </w:rPr>
        <w:t>Puses</w:t>
      </w:r>
      <w:r w:rsidRPr="006114DD">
        <w:rPr>
          <w:b w:val="0"/>
          <w:u w:val="none"/>
        </w:rPr>
        <w:t xml:space="preserve"> iesniegtos personas datus, tiklīdz izbeidzas nepieciešamība tos apstrādāt.</w:t>
      </w:r>
    </w:p>
    <w:p w14:paraId="13FD402C" w14:textId="77777777" w:rsidR="004B6635" w:rsidRPr="006114DD" w:rsidRDefault="004B6635" w:rsidP="00E65646">
      <w:pPr>
        <w:pStyle w:val="Style1"/>
        <w:numPr>
          <w:ilvl w:val="1"/>
          <w:numId w:val="13"/>
        </w:numPr>
        <w:suppressAutoHyphens w:val="0"/>
        <w:rPr>
          <w:b w:val="0"/>
          <w:u w:val="none"/>
        </w:rPr>
      </w:pPr>
      <w:r w:rsidRPr="006114DD">
        <w:rPr>
          <w:b w:val="0"/>
          <w:u w:val="none"/>
        </w:rPr>
        <w:t xml:space="preserve">Līguma noteikumi, kā arī informācija, kas saistīta ar </w:t>
      </w:r>
      <w:r w:rsidRPr="006114DD">
        <w:rPr>
          <w:b w:val="0"/>
          <w:iCs/>
          <w:u w:val="none"/>
        </w:rPr>
        <w:t>Pušu</w:t>
      </w:r>
      <w:r w:rsidRPr="006114DD">
        <w:rPr>
          <w:b w:val="0"/>
          <w:u w:val="none"/>
        </w:rPr>
        <w:t xml:space="preserve"> sadarbību vai kas </w:t>
      </w:r>
      <w:r w:rsidRPr="006114DD">
        <w:rPr>
          <w:b w:val="0"/>
          <w:iCs/>
          <w:u w:val="none"/>
        </w:rPr>
        <w:t>Pušu</w:t>
      </w:r>
      <w:r w:rsidRPr="006114DD">
        <w:rPr>
          <w:b w:val="0"/>
          <w:u w:val="none"/>
        </w:rPr>
        <w:t xml:space="preserve"> rīcībā nonākusi Līguma izpildes rezultātā, uzskatāma par </w:t>
      </w:r>
      <w:r w:rsidRPr="006114DD">
        <w:rPr>
          <w:b w:val="0"/>
          <w:iCs/>
          <w:u w:val="none"/>
        </w:rPr>
        <w:t>Pušu</w:t>
      </w:r>
      <w:r w:rsidRPr="006114DD">
        <w:rPr>
          <w:b w:val="0"/>
          <w:u w:val="none"/>
        </w:rPr>
        <w:t xml:space="preserve"> komercnoslēpumu, un tā bez iepriekšējas rakstiskas otras </w:t>
      </w:r>
      <w:r w:rsidRPr="006114DD">
        <w:rPr>
          <w:b w:val="0"/>
          <w:iCs/>
          <w:u w:val="none"/>
        </w:rPr>
        <w:t>Puses</w:t>
      </w:r>
      <w:r w:rsidRPr="006114DD">
        <w:rPr>
          <w:b w:val="0"/>
          <w:u w:val="none"/>
        </w:rPr>
        <w:t xml:space="preserve"> piekrišanas nav izpaužama trešajām personām Līguma </w:t>
      </w:r>
      <w:r w:rsidRPr="006114DD">
        <w:rPr>
          <w:b w:val="0"/>
          <w:u w:val="none"/>
        </w:rPr>
        <w:lastRenderedPageBreak/>
        <w:t>darbības laikā un pēc tam. Šis pienākums neattiecas uz publiski pieejamu informāciju un informāciju, kas atklājama attiecīgām valsts institūcijām saskaņā ar spēkā esošiem tiesību aktiem, ja tā tiek sniegta šīm institūcijām.</w:t>
      </w:r>
    </w:p>
    <w:p w14:paraId="759381CB" w14:textId="532FD9BE" w:rsidR="004B6635" w:rsidRPr="006114DD" w:rsidRDefault="004B6635" w:rsidP="00E65646">
      <w:pPr>
        <w:pStyle w:val="Style1"/>
        <w:numPr>
          <w:ilvl w:val="1"/>
          <w:numId w:val="13"/>
        </w:numPr>
        <w:suppressAutoHyphens w:val="0"/>
        <w:rPr>
          <w:b w:val="0"/>
          <w:u w:val="none"/>
        </w:rPr>
      </w:pPr>
      <w:r w:rsidRPr="006114DD">
        <w:rPr>
          <w:b w:val="0"/>
          <w:u w:val="none"/>
        </w:rPr>
        <w:t xml:space="preserve">Saņemto </w:t>
      </w:r>
      <w:r w:rsidRPr="006114DD">
        <w:rPr>
          <w:b w:val="0"/>
          <w:iCs/>
          <w:u w:val="none"/>
        </w:rPr>
        <w:t>Puses</w:t>
      </w:r>
      <w:r w:rsidRPr="006114DD">
        <w:rPr>
          <w:b w:val="0"/>
          <w:u w:val="none"/>
        </w:rPr>
        <w:t xml:space="preserve"> komercnoslēpumu saturošo informāciju otra </w:t>
      </w:r>
      <w:r w:rsidRPr="006114DD">
        <w:rPr>
          <w:b w:val="0"/>
          <w:iCs/>
          <w:u w:val="none"/>
        </w:rPr>
        <w:t>Puse</w:t>
      </w:r>
      <w:r w:rsidRPr="006114DD">
        <w:rPr>
          <w:b w:val="0"/>
          <w:u w:val="none"/>
        </w:rPr>
        <w:t xml:space="preserve"> apņemas izmantot vienīgi šī Līguma ietvaros noteikto saistību izpildes nodrošināšanai, ievērojot otrās </w:t>
      </w:r>
      <w:r w:rsidRPr="006114DD">
        <w:rPr>
          <w:b w:val="0"/>
          <w:iCs/>
          <w:u w:val="none"/>
        </w:rPr>
        <w:t>Puses</w:t>
      </w:r>
      <w:r w:rsidRPr="006114DD">
        <w:rPr>
          <w:b w:val="0"/>
          <w:u w:val="none"/>
        </w:rPr>
        <w:t xml:space="preserve"> komercintereses un konfidencialitātes pienākumu.</w:t>
      </w:r>
    </w:p>
    <w:p w14:paraId="6DC130DA" w14:textId="77777777" w:rsidR="00EF5CC1" w:rsidRDefault="00EF5CC1" w:rsidP="00E65646">
      <w:pPr>
        <w:pStyle w:val="Style1"/>
        <w:numPr>
          <w:ilvl w:val="0"/>
          <w:numId w:val="0"/>
        </w:numPr>
        <w:suppressAutoHyphens w:val="0"/>
        <w:ind w:left="360"/>
        <w:rPr>
          <w:b w:val="0"/>
          <w:sz w:val="22"/>
          <w:szCs w:val="22"/>
          <w:u w:val="none"/>
        </w:rPr>
      </w:pPr>
    </w:p>
    <w:p w14:paraId="36E73039" w14:textId="77777777" w:rsidR="004B6635" w:rsidRDefault="004B6635" w:rsidP="00E65646">
      <w:pPr>
        <w:numPr>
          <w:ilvl w:val="0"/>
          <w:numId w:val="13"/>
        </w:numPr>
        <w:jc w:val="center"/>
        <w:rPr>
          <w:b/>
          <w:bCs/>
          <w:sz w:val="22"/>
          <w:szCs w:val="22"/>
        </w:rPr>
      </w:pPr>
      <w:r>
        <w:rPr>
          <w:b/>
          <w:bCs/>
        </w:rPr>
        <w:t>Līguma termiņš, tā papildinājumi un grozījumi</w:t>
      </w:r>
    </w:p>
    <w:p w14:paraId="5E31CEB3" w14:textId="77777777" w:rsidR="004B6635" w:rsidRDefault="004B6635" w:rsidP="00E65646">
      <w:pPr>
        <w:numPr>
          <w:ilvl w:val="1"/>
          <w:numId w:val="13"/>
        </w:numPr>
        <w:tabs>
          <w:tab w:val="clear" w:pos="360"/>
          <w:tab w:val="num" w:pos="426"/>
        </w:tabs>
        <w:ind w:left="426" w:hanging="426"/>
        <w:jc w:val="both"/>
        <w:rPr>
          <w:b/>
          <w:bCs/>
        </w:rPr>
      </w:pPr>
      <w:r>
        <w:t>Līgums stājas spēkā ar tā parakstīšanas brīdi un darbojas līdz pušu saistību pilnīgai izpildei.</w:t>
      </w:r>
    </w:p>
    <w:p w14:paraId="37D39A9F" w14:textId="77777777" w:rsidR="004B6635" w:rsidRDefault="004B6635" w:rsidP="00E65646">
      <w:pPr>
        <w:numPr>
          <w:ilvl w:val="1"/>
          <w:numId w:val="13"/>
        </w:numPr>
        <w:tabs>
          <w:tab w:val="clear" w:pos="360"/>
          <w:tab w:val="num" w:pos="426"/>
        </w:tabs>
        <w:ind w:left="426" w:hanging="426"/>
        <w:jc w:val="both"/>
        <w:rPr>
          <w:b/>
          <w:bCs/>
        </w:rPr>
      </w:pPr>
      <w:r>
        <w:t>Līgumu var papildināt, grozīt vai lauzt pēc pušu vienošanās. Jebkuras izmaiņas vai papildinājumi līgumā ir izdarāmi rakstveidā un ir spēkā tikai pēc to abpusējas parakstīšanas.</w:t>
      </w:r>
    </w:p>
    <w:p w14:paraId="4BDF8753" w14:textId="277C0B71" w:rsidR="004B6635" w:rsidRPr="00EF5CC1" w:rsidRDefault="004B6635" w:rsidP="00E65646">
      <w:pPr>
        <w:numPr>
          <w:ilvl w:val="1"/>
          <w:numId w:val="13"/>
        </w:numPr>
        <w:tabs>
          <w:tab w:val="clear" w:pos="360"/>
          <w:tab w:val="num" w:pos="426"/>
        </w:tabs>
        <w:ind w:left="426" w:hanging="426"/>
        <w:jc w:val="both"/>
        <w:rPr>
          <w:b/>
          <w:bCs/>
        </w:rPr>
      </w:pPr>
      <w:r>
        <w:t>Jebkura no pusēm ir tiesīga lauzt šo līgumu un pieprasīt atlīdzināt tai nodarītos zaudējumus, ja otra puse pieļāvusi šī līguma saistību pārkāpšanu, rakstiski par to brīdinot otru pusi.</w:t>
      </w:r>
    </w:p>
    <w:p w14:paraId="5CCFA56C" w14:textId="77777777" w:rsidR="00EF5CC1" w:rsidRDefault="00EF5CC1" w:rsidP="00E65646">
      <w:pPr>
        <w:ind w:left="426"/>
        <w:jc w:val="both"/>
        <w:rPr>
          <w:b/>
          <w:bCs/>
        </w:rPr>
      </w:pPr>
    </w:p>
    <w:p w14:paraId="59575284" w14:textId="77777777" w:rsidR="004B6635" w:rsidRDefault="004B6635" w:rsidP="004B6635">
      <w:pPr>
        <w:numPr>
          <w:ilvl w:val="0"/>
          <w:numId w:val="13"/>
        </w:numPr>
        <w:jc w:val="center"/>
        <w:rPr>
          <w:b/>
        </w:rPr>
      </w:pPr>
      <w:r>
        <w:rPr>
          <w:b/>
        </w:rPr>
        <w:t>Citi noteikumi</w:t>
      </w:r>
    </w:p>
    <w:p w14:paraId="06058A38" w14:textId="77777777" w:rsidR="004B6635" w:rsidRDefault="004B6635" w:rsidP="004B6635">
      <w:pPr>
        <w:numPr>
          <w:ilvl w:val="1"/>
          <w:numId w:val="13"/>
        </w:numPr>
        <w:ind w:left="426" w:hanging="426"/>
        <w:jc w:val="both"/>
        <w:rPr>
          <w:b/>
        </w:rPr>
      </w:pPr>
      <w:r>
        <w:t>Līgums sastādīts latviešu valodā, divos eksemplāros katrs uz ___________.</w:t>
      </w:r>
    </w:p>
    <w:p w14:paraId="1D9427EA" w14:textId="77777777" w:rsidR="004B6635" w:rsidRDefault="004B6635" w:rsidP="004B6635">
      <w:pPr>
        <w:jc w:val="both"/>
      </w:pPr>
    </w:p>
    <w:p w14:paraId="57CBFDDE" w14:textId="77777777" w:rsidR="004B6635" w:rsidRDefault="004B6635" w:rsidP="004B6635">
      <w:pPr>
        <w:numPr>
          <w:ilvl w:val="0"/>
          <w:numId w:val="13"/>
        </w:numPr>
        <w:jc w:val="center"/>
        <w:rPr>
          <w:b/>
          <w:bCs/>
          <w:i/>
          <w:iCs/>
        </w:rPr>
      </w:pPr>
      <w:r>
        <w:rPr>
          <w:b/>
          <w:bCs/>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4B6635" w14:paraId="0CB1EFF5" w14:textId="77777777" w:rsidTr="004B6635">
        <w:trPr>
          <w:trHeight w:val="152"/>
        </w:trPr>
        <w:tc>
          <w:tcPr>
            <w:tcW w:w="5040" w:type="dxa"/>
            <w:hideMark/>
          </w:tcPr>
          <w:p w14:paraId="47D720E3" w14:textId="77777777" w:rsidR="004B6635" w:rsidRDefault="004B6635">
            <w:pPr>
              <w:jc w:val="both"/>
              <w:rPr>
                <w:b/>
              </w:rPr>
            </w:pPr>
            <w:r>
              <w:rPr>
                <w:b/>
                <w:bCs/>
                <w:i/>
                <w:iCs/>
              </w:rPr>
              <w:t>PĀRDEVĒJS</w:t>
            </w:r>
            <w:r>
              <w:rPr>
                <w:b/>
                <w:color w:val="000000"/>
              </w:rPr>
              <w:t>:</w:t>
            </w:r>
          </w:p>
        </w:tc>
        <w:tc>
          <w:tcPr>
            <w:tcW w:w="4680" w:type="dxa"/>
            <w:hideMark/>
          </w:tcPr>
          <w:p w14:paraId="23158C3E" w14:textId="77777777" w:rsidR="004B6635" w:rsidRDefault="004B6635">
            <w:pPr>
              <w:jc w:val="both"/>
              <w:rPr>
                <w:b/>
              </w:rPr>
            </w:pPr>
            <w:r>
              <w:rPr>
                <w:b/>
                <w:bCs/>
                <w:i/>
                <w:iCs/>
              </w:rPr>
              <w:t>PIRCĒJS</w:t>
            </w:r>
            <w:r>
              <w:rPr>
                <w:b/>
              </w:rPr>
              <w:t xml:space="preserve">: </w:t>
            </w:r>
          </w:p>
        </w:tc>
      </w:tr>
    </w:tbl>
    <w:p w14:paraId="214F3DC8" w14:textId="77777777" w:rsidR="004B6635" w:rsidRDefault="004B6635" w:rsidP="004B6635">
      <w:pPr>
        <w:rPr>
          <w:b/>
          <w:sz w:val="22"/>
          <w:szCs w:val="22"/>
          <w:lang w:eastAsia="en-US"/>
        </w:rPr>
      </w:pPr>
    </w:p>
    <w:p w14:paraId="073A97EE" w14:textId="77777777" w:rsidR="00525E4B" w:rsidRPr="00F931E4" w:rsidRDefault="00525E4B" w:rsidP="00EF5CC1">
      <w:pPr>
        <w:pStyle w:val="Sarakstarindkopa"/>
        <w:autoSpaceDE w:val="0"/>
        <w:autoSpaceDN w:val="0"/>
        <w:adjustRightInd w:val="0"/>
        <w:spacing w:line="276" w:lineRule="auto"/>
        <w:ind w:right="-285"/>
      </w:pPr>
    </w:p>
    <w:sectPr w:rsidR="00525E4B" w:rsidRPr="00F931E4" w:rsidSect="004B6635">
      <w:type w:val="continuous"/>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3CF5" w14:textId="77777777" w:rsidR="009C5F22" w:rsidRDefault="009C5F22">
      <w:r>
        <w:separator/>
      </w:r>
    </w:p>
  </w:endnote>
  <w:endnote w:type="continuationSeparator" w:id="0">
    <w:p w14:paraId="35D82E4E" w14:textId="77777777" w:rsidR="009C5F22" w:rsidRDefault="009C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053250"/>
      <w:docPartObj>
        <w:docPartGallery w:val="Page Numbers (Bottom of Page)"/>
        <w:docPartUnique/>
      </w:docPartObj>
    </w:sdtPr>
    <w:sdtContent>
      <w:p w14:paraId="35D27B83" w14:textId="6110F515" w:rsidR="006151F8" w:rsidRDefault="006151F8">
        <w:pPr>
          <w:pStyle w:val="Kjene"/>
          <w:jc w:val="center"/>
        </w:pPr>
        <w:r>
          <w:fldChar w:fldCharType="begin"/>
        </w:r>
        <w:r>
          <w:instrText>PAGE   \* MERGEFORMAT</w:instrText>
        </w:r>
        <w:r>
          <w:fldChar w:fldCharType="separate"/>
        </w:r>
        <w:r w:rsidR="001D6719">
          <w:rPr>
            <w:noProof/>
          </w:rPr>
          <w:t>6</w:t>
        </w:r>
        <w:r>
          <w:fldChar w:fldCharType="end"/>
        </w:r>
      </w:p>
    </w:sdtContent>
  </w:sdt>
  <w:p w14:paraId="66D9299A" w14:textId="77777777" w:rsidR="006151F8" w:rsidRDefault="006151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05411"/>
      <w:docPartObj>
        <w:docPartGallery w:val="Page Numbers (Bottom of Page)"/>
        <w:docPartUnique/>
      </w:docPartObj>
    </w:sdtPr>
    <w:sdtContent>
      <w:p w14:paraId="7BB58671" w14:textId="309B443B" w:rsidR="006151F8" w:rsidRDefault="006151F8">
        <w:pPr>
          <w:pStyle w:val="Kjene"/>
          <w:jc w:val="center"/>
        </w:pPr>
        <w:r>
          <w:fldChar w:fldCharType="begin"/>
        </w:r>
        <w:r>
          <w:instrText>PAGE   \* MERGEFORMAT</w:instrText>
        </w:r>
        <w:r>
          <w:fldChar w:fldCharType="separate"/>
        </w:r>
        <w:r w:rsidR="001D6719">
          <w:rPr>
            <w:noProof/>
          </w:rPr>
          <w:t>9</w:t>
        </w:r>
        <w:r>
          <w:fldChar w:fldCharType="end"/>
        </w:r>
      </w:p>
    </w:sdtContent>
  </w:sdt>
  <w:p w14:paraId="7DF38D84" w14:textId="77777777" w:rsidR="006151F8" w:rsidRDefault="006151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3D4C" w14:textId="77777777" w:rsidR="009C5F22" w:rsidRDefault="009C5F22">
      <w:r>
        <w:separator/>
      </w:r>
    </w:p>
  </w:footnote>
  <w:footnote w:type="continuationSeparator" w:id="0">
    <w:p w14:paraId="6E557B10" w14:textId="77777777" w:rsidR="009C5F22" w:rsidRDefault="009C5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1F5"/>
    <w:multiLevelType w:val="multilevel"/>
    <w:tmpl w:val="41A83C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lvl>
    <w:lvl w:ilvl="1">
      <w:start w:val="1"/>
      <w:numFmt w:val="decimal"/>
      <w:pStyle w:val="Style1"/>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2835"/>
        </w:tabs>
        <w:ind w:left="2835"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7245257"/>
    <w:multiLevelType w:val="hybridMultilevel"/>
    <w:tmpl w:val="D97C285E"/>
    <w:lvl w:ilvl="0" w:tplc="2C8C56F0">
      <w:start w:val="12"/>
      <w:numFmt w:val="decimal"/>
      <w:lvlText w:val="%1."/>
      <w:lvlJc w:val="left"/>
      <w:pPr>
        <w:ind w:left="360" w:hanging="360"/>
      </w:pPr>
      <w:rPr>
        <w:rFonts w:hint="default"/>
        <w:b w:val="0"/>
      </w:rPr>
    </w:lvl>
    <w:lvl w:ilvl="1" w:tplc="04260019">
      <w:start w:val="1"/>
      <w:numFmt w:val="lowerLetter"/>
      <w:lvlText w:val="%2."/>
      <w:lvlJc w:val="left"/>
      <w:pPr>
        <w:ind w:left="1363" w:hanging="360"/>
      </w:pPr>
    </w:lvl>
    <w:lvl w:ilvl="2" w:tplc="0426001B">
      <w:start w:val="1"/>
      <w:numFmt w:val="lowerRoman"/>
      <w:lvlText w:val="%3."/>
      <w:lvlJc w:val="right"/>
      <w:pPr>
        <w:ind w:left="2083" w:hanging="180"/>
      </w:pPr>
    </w:lvl>
    <w:lvl w:ilvl="3" w:tplc="0426000F">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056FC0"/>
    <w:multiLevelType w:val="hybridMultilevel"/>
    <w:tmpl w:val="A972EC0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1D6E3B"/>
    <w:multiLevelType w:val="multilevel"/>
    <w:tmpl w:val="8F009600"/>
    <w:lvl w:ilvl="0">
      <w:start w:val="12"/>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3C0769"/>
    <w:multiLevelType w:val="multilevel"/>
    <w:tmpl w:val="E828079A"/>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76EB0"/>
    <w:multiLevelType w:val="multilevel"/>
    <w:tmpl w:val="23F02BC4"/>
    <w:lvl w:ilvl="0">
      <w:start w:val="1"/>
      <w:numFmt w:val="upperRoman"/>
      <w:lvlText w:val="%1."/>
      <w:lvlJc w:val="left"/>
      <w:pPr>
        <w:ind w:left="360" w:hanging="360"/>
      </w:pPr>
      <w:rPr>
        <w:rFonts w:ascii="Times New Roman" w:eastAsiaTheme="minorEastAsia" w:hAnsi="Times New Roman" w:cs="Times New Roman"/>
        <w:b/>
      </w:rPr>
    </w:lvl>
    <w:lvl w:ilvl="1">
      <w:start w:val="1"/>
      <w:numFmt w:val="decimal"/>
      <w:lvlText w:val="%2."/>
      <w:lvlJc w:val="left"/>
      <w:pPr>
        <w:ind w:left="792" w:hanging="432"/>
      </w:pPr>
      <w:rPr>
        <w:rFonts w:ascii="Times New Roman" w:eastAsiaTheme="minorEastAsia"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300EBB"/>
    <w:multiLevelType w:val="multilevel"/>
    <w:tmpl w:val="9B72DB40"/>
    <w:lvl w:ilvl="0">
      <w:start w:val="2"/>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9" w15:restartNumberingAfterBreak="0">
    <w:nsid w:val="4E281E69"/>
    <w:multiLevelType w:val="multilevel"/>
    <w:tmpl w:val="BFB2C7F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1" w15:restartNumberingAfterBreak="0">
    <w:nsid w:val="584819F3"/>
    <w:multiLevelType w:val="multilevel"/>
    <w:tmpl w:val="064CF65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BF062B4"/>
    <w:multiLevelType w:val="hybridMultilevel"/>
    <w:tmpl w:val="AC26CA62"/>
    <w:lvl w:ilvl="0" w:tplc="C506101A">
      <w:start w:val="1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6D9367D"/>
    <w:multiLevelType w:val="hybridMultilevel"/>
    <w:tmpl w:val="39724F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5959346">
    <w:abstractNumId w:val="7"/>
  </w:num>
  <w:num w:numId="2" w16cid:durableId="2066104833">
    <w:abstractNumId w:val="10"/>
  </w:num>
  <w:num w:numId="3" w16cid:durableId="1055859327">
    <w:abstractNumId w:val="13"/>
  </w:num>
  <w:num w:numId="4" w16cid:durableId="1589650928">
    <w:abstractNumId w:val="3"/>
  </w:num>
  <w:num w:numId="5" w16cid:durableId="1275744252">
    <w:abstractNumId w:val="2"/>
  </w:num>
  <w:num w:numId="6" w16cid:durableId="850921765">
    <w:abstractNumId w:val="9"/>
  </w:num>
  <w:num w:numId="7" w16cid:durableId="994189772">
    <w:abstractNumId w:val="14"/>
  </w:num>
  <w:num w:numId="8" w16cid:durableId="1223129210">
    <w:abstractNumId w:val="4"/>
  </w:num>
  <w:num w:numId="9" w16cid:durableId="1978367956">
    <w:abstractNumId w:val="12"/>
  </w:num>
  <w:num w:numId="10" w16cid:durableId="2008552570">
    <w:abstractNumId w:val="6"/>
  </w:num>
  <w:num w:numId="11" w16cid:durableId="362748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367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185645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5124448">
    <w:abstractNumId w:val="0"/>
  </w:num>
  <w:num w:numId="15" w16cid:durableId="112368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EF"/>
    <w:rsid w:val="00006E09"/>
    <w:rsid w:val="0005289E"/>
    <w:rsid w:val="0005335D"/>
    <w:rsid w:val="000579B8"/>
    <w:rsid w:val="00060FF0"/>
    <w:rsid w:val="0006231D"/>
    <w:rsid w:val="00075C5F"/>
    <w:rsid w:val="000779A6"/>
    <w:rsid w:val="00080C36"/>
    <w:rsid w:val="00095698"/>
    <w:rsid w:val="000B691D"/>
    <w:rsid w:val="000C1CC0"/>
    <w:rsid w:val="00103A63"/>
    <w:rsid w:val="00107FD6"/>
    <w:rsid w:val="00115DEC"/>
    <w:rsid w:val="001239C1"/>
    <w:rsid w:val="001275E7"/>
    <w:rsid w:val="00151BFA"/>
    <w:rsid w:val="00157926"/>
    <w:rsid w:val="00164C8B"/>
    <w:rsid w:val="00182663"/>
    <w:rsid w:val="001868C3"/>
    <w:rsid w:val="00192D06"/>
    <w:rsid w:val="001A1BA9"/>
    <w:rsid w:val="001A3C97"/>
    <w:rsid w:val="001A7BE7"/>
    <w:rsid w:val="001B39CA"/>
    <w:rsid w:val="001D6719"/>
    <w:rsid w:val="001D7351"/>
    <w:rsid w:val="001D7F4A"/>
    <w:rsid w:val="001E0588"/>
    <w:rsid w:val="001E54BE"/>
    <w:rsid w:val="001E716C"/>
    <w:rsid w:val="00214DFD"/>
    <w:rsid w:val="00217B68"/>
    <w:rsid w:val="002223F9"/>
    <w:rsid w:val="00232201"/>
    <w:rsid w:val="0023593B"/>
    <w:rsid w:val="0023750D"/>
    <w:rsid w:val="002C61B5"/>
    <w:rsid w:val="002C6B5B"/>
    <w:rsid w:val="002D2C21"/>
    <w:rsid w:val="002F14A1"/>
    <w:rsid w:val="002F7A3A"/>
    <w:rsid w:val="0030632B"/>
    <w:rsid w:val="00333A2E"/>
    <w:rsid w:val="003439B0"/>
    <w:rsid w:val="003541B9"/>
    <w:rsid w:val="003631FB"/>
    <w:rsid w:val="003B14DD"/>
    <w:rsid w:val="003B4991"/>
    <w:rsid w:val="003B56BD"/>
    <w:rsid w:val="003B5857"/>
    <w:rsid w:val="003D45B2"/>
    <w:rsid w:val="003E5A89"/>
    <w:rsid w:val="003F3C61"/>
    <w:rsid w:val="0040310B"/>
    <w:rsid w:val="004062A7"/>
    <w:rsid w:val="00407372"/>
    <w:rsid w:val="0041192E"/>
    <w:rsid w:val="004541D3"/>
    <w:rsid w:val="004A3768"/>
    <w:rsid w:val="004A4C30"/>
    <w:rsid w:val="004B1F27"/>
    <w:rsid w:val="004B6635"/>
    <w:rsid w:val="004C010A"/>
    <w:rsid w:val="004C23FB"/>
    <w:rsid w:val="004E1BE7"/>
    <w:rsid w:val="005056A0"/>
    <w:rsid w:val="00510C24"/>
    <w:rsid w:val="00515633"/>
    <w:rsid w:val="00525E4B"/>
    <w:rsid w:val="005302FF"/>
    <w:rsid w:val="005356C0"/>
    <w:rsid w:val="005463DD"/>
    <w:rsid w:val="00555EE6"/>
    <w:rsid w:val="00574A68"/>
    <w:rsid w:val="005776D3"/>
    <w:rsid w:val="00580E96"/>
    <w:rsid w:val="00594764"/>
    <w:rsid w:val="005A1E17"/>
    <w:rsid w:val="005C218B"/>
    <w:rsid w:val="005F20FA"/>
    <w:rsid w:val="00603FFD"/>
    <w:rsid w:val="006114DD"/>
    <w:rsid w:val="006151F8"/>
    <w:rsid w:val="0062253E"/>
    <w:rsid w:val="00633F63"/>
    <w:rsid w:val="006D128C"/>
    <w:rsid w:val="006D1D6A"/>
    <w:rsid w:val="006D6CBD"/>
    <w:rsid w:val="006E3B3A"/>
    <w:rsid w:val="006F6EE7"/>
    <w:rsid w:val="00702284"/>
    <w:rsid w:val="007338E9"/>
    <w:rsid w:val="00735D66"/>
    <w:rsid w:val="007466E1"/>
    <w:rsid w:val="007506A1"/>
    <w:rsid w:val="00774800"/>
    <w:rsid w:val="007968E6"/>
    <w:rsid w:val="007B3005"/>
    <w:rsid w:val="007B3ED0"/>
    <w:rsid w:val="007B687E"/>
    <w:rsid w:val="007D7DCE"/>
    <w:rsid w:val="007E2343"/>
    <w:rsid w:val="007E4DD8"/>
    <w:rsid w:val="00805235"/>
    <w:rsid w:val="00805605"/>
    <w:rsid w:val="008070B2"/>
    <w:rsid w:val="00810A4D"/>
    <w:rsid w:val="0082172C"/>
    <w:rsid w:val="008349E2"/>
    <w:rsid w:val="00851E1D"/>
    <w:rsid w:val="0085495F"/>
    <w:rsid w:val="00864DEC"/>
    <w:rsid w:val="00892FE6"/>
    <w:rsid w:val="008A5FDB"/>
    <w:rsid w:val="008C7533"/>
    <w:rsid w:val="008D0540"/>
    <w:rsid w:val="008D721B"/>
    <w:rsid w:val="008E4751"/>
    <w:rsid w:val="008F50BF"/>
    <w:rsid w:val="00906BE5"/>
    <w:rsid w:val="00907E83"/>
    <w:rsid w:val="00912EFF"/>
    <w:rsid w:val="00914DFF"/>
    <w:rsid w:val="009424D4"/>
    <w:rsid w:val="00942734"/>
    <w:rsid w:val="00953BE9"/>
    <w:rsid w:val="00954332"/>
    <w:rsid w:val="00963AAC"/>
    <w:rsid w:val="009710EF"/>
    <w:rsid w:val="009A29C2"/>
    <w:rsid w:val="009C5F22"/>
    <w:rsid w:val="009D45E6"/>
    <w:rsid w:val="009E641C"/>
    <w:rsid w:val="00A04540"/>
    <w:rsid w:val="00A10FCF"/>
    <w:rsid w:val="00A301EF"/>
    <w:rsid w:val="00A761F5"/>
    <w:rsid w:val="00AA67F9"/>
    <w:rsid w:val="00AB53A1"/>
    <w:rsid w:val="00AB6872"/>
    <w:rsid w:val="00AC6FBF"/>
    <w:rsid w:val="00AF5F65"/>
    <w:rsid w:val="00AF7998"/>
    <w:rsid w:val="00B51961"/>
    <w:rsid w:val="00B527EB"/>
    <w:rsid w:val="00B76A26"/>
    <w:rsid w:val="00B93F09"/>
    <w:rsid w:val="00B95E1D"/>
    <w:rsid w:val="00BA7746"/>
    <w:rsid w:val="00BB4CC1"/>
    <w:rsid w:val="00C02F62"/>
    <w:rsid w:val="00C15E1B"/>
    <w:rsid w:val="00C17512"/>
    <w:rsid w:val="00C23FD5"/>
    <w:rsid w:val="00C46584"/>
    <w:rsid w:val="00C50BF9"/>
    <w:rsid w:val="00C529F0"/>
    <w:rsid w:val="00C54788"/>
    <w:rsid w:val="00C76AF1"/>
    <w:rsid w:val="00C8544B"/>
    <w:rsid w:val="00C90720"/>
    <w:rsid w:val="00CA6281"/>
    <w:rsid w:val="00CB2E06"/>
    <w:rsid w:val="00CC38E8"/>
    <w:rsid w:val="00CD2D50"/>
    <w:rsid w:val="00D03578"/>
    <w:rsid w:val="00D328B6"/>
    <w:rsid w:val="00D32C0A"/>
    <w:rsid w:val="00D32E0E"/>
    <w:rsid w:val="00D4029D"/>
    <w:rsid w:val="00D44972"/>
    <w:rsid w:val="00DA6B32"/>
    <w:rsid w:val="00DC76E6"/>
    <w:rsid w:val="00DD0640"/>
    <w:rsid w:val="00DD1A55"/>
    <w:rsid w:val="00DF3A18"/>
    <w:rsid w:val="00DF5FFC"/>
    <w:rsid w:val="00E016C5"/>
    <w:rsid w:val="00E07B96"/>
    <w:rsid w:val="00E17C09"/>
    <w:rsid w:val="00E33B89"/>
    <w:rsid w:val="00E43A91"/>
    <w:rsid w:val="00E60375"/>
    <w:rsid w:val="00E63109"/>
    <w:rsid w:val="00E65623"/>
    <w:rsid w:val="00E65646"/>
    <w:rsid w:val="00E65783"/>
    <w:rsid w:val="00E74FC6"/>
    <w:rsid w:val="00E84721"/>
    <w:rsid w:val="00EA3A4C"/>
    <w:rsid w:val="00EC161D"/>
    <w:rsid w:val="00ED275B"/>
    <w:rsid w:val="00ED4FB0"/>
    <w:rsid w:val="00ED7350"/>
    <w:rsid w:val="00EF5CC1"/>
    <w:rsid w:val="00F067D8"/>
    <w:rsid w:val="00F07BA7"/>
    <w:rsid w:val="00F1514E"/>
    <w:rsid w:val="00F152AB"/>
    <w:rsid w:val="00F74E69"/>
    <w:rsid w:val="00F931E4"/>
    <w:rsid w:val="00F933C0"/>
    <w:rsid w:val="00FC7DFF"/>
    <w:rsid w:val="00FE3004"/>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BEE65E"/>
  <w15:docId w15:val="{275691AA-4926-4ACC-ABA2-0B584C25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3A63"/>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A301EF"/>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A301EF"/>
    <w:rPr>
      <w:rFonts w:ascii="Lucida Sans Unicode" w:eastAsia="Lucida Sans Unicode" w:hAnsi="Lucida Sans Unicode" w:cs="Lucida Sans Unicode"/>
      <w:kern w:val="2"/>
      <w:sz w:val="24"/>
      <w:szCs w:val="24"/>
      <w:lang w:eastAsia="lv-LV"/>
    </w:rPr>
  </w:style>
  <w:style w:type="paragraph" w:styleId="Pamattekstsaratkpi">
    <w:name w:val="Body Text Indent"/>
    <w:basedOn w:val="Parasts"/>
    <w:link w:val="PamattekstsaratkpiRakstz"/>
    <w:rsid w:val="00A301EF"/>
    <w:pPr>
      <w:spacing w:after="120"/>
      <w:ind w:left="283"/>
    </w:pPr>
  </w:style>
  <w:style w:type="character" w:customStyle="1" w:styleId="PamattekstsaratkpiRakstz">
    <w:name w:val="Pamatteksts ar atkāpi Rakstz."/>
    <w:basedOn w:val="Noklusjumarindkopasfonts"/>
    <w:link w:val="Pamattekstsaratkpi"/>
    <w:rsid w:val="00A301EF"/>
    <w:rPr>
      <w:rFonts w:ascii="Times New Roman" w:eastAsia="Times New Roman" w:hAnsi="Times New Roman" w:cs="Times New Roman"/>
      <w:sz w:val="24"/>
      <w:szCs w:val="20"/>
      <w:lang w:eastAsia="lv-LV"/>
    </w:rPr>
  </w:style>
  <w:style w:type="paragraph" w:styleId="Kjene">
    <w:name w:val="footer"/>
    <w:basedOn w:val="Parasts"/>
    <w:link w:val="KjeneRakstz"/>
    <w:uiPriority w:val="99"/>
    <w:unhideWhenUsed/>
    <w:rsid w:val="00A301EF"/>
    <w:pPr>
      <w:tabs>
        <w:tab w:val="center" w:pos="4153"/>
        <w:tab w:val="right" w:pos="8306"/>
      </w:tabs>
    </w:pPr>
  </w:style>
  <w:style w:type="character" w:customStyle="1" w:styleId="KjeneRakstz">
    <w:name w:val="Kājene Rakstz."/>
    <w:basedOn w:val="Noklusjumarindkopasfonts"/>
    <w:link w:val="Kjene"/>
    <w:uiPriority w:val="99"/>
    <w:rsid w:val="00A301EF"/>
    <w:rPr>
      <w:rFonts w:ascii="Times New Roman" w:eastAsia="Times New Roman" w:hAnsi="Times New Roman" w:cs="Times New Roman"/>
      <w:sz w:val="24"/>
      <w:szCs w:val="20"/>
      <w:lang w:eastAsia="lv-LV"/>
    </w:rPr>
  </w:style>
  <w:style w:type="character" w:styleId="Hipersaite">
    <w:name w:val="Hyperlink"/>
    <w:uiPriority w:val="99"/>
    <w:unhideWhenUsed/>
    <w:rsid w:val="00A301EF"/>
    <w:rPr>
      <w:color w:val="0563C1"/>
      <w:u w:val="single"/>
    </w:rPr>
  </w:style>
  <w:style w:type="paragraph" w:styleId="Sarakstarindkopa">
    <w:name w:val="List Paragraph"/>
    <w:aliases w:val="Syle 1,Normal bullet 2,Bullet list,Saistīto dokumentu saraksts,2,Colorful List - Accent 12,H&amp;P List Paragraph,Strip,PPS_Bullet,Virsraksti,Numurets,list paragraph,h&amp;p list paragraph,saistīto dokumentu saraksts"/>
    <w:basedOn w:val="Parasts"/>
    <w:link w:val="SarakstarindkopaRakstz"/>
    <w:uiPriority w:val="34"/>
    <w:qFormat/>
    <w:rsid w:val="00A301EF"/>
    <w:pPr>
      <w:ind w:left="720"/>
      <w:contextualSpacing/>
    </w:pPr>
  </w:style>
  <w:style w:type="character" w:customStyle="1" w:styleId="Noklusjumarindkopasfonts1">
    <w:name w:val="Noklusējuma rindkopas fonts1"/>
    <w:rsid w:val="00A301EF"/>
  </w:style>
  <w:style w:type="paragraph" w:customStyle="1" w:styleId="Default">
    <w:name w:val="Default"/>
    <w:rsid w:val="00A301EF"/>
    <w:pPr>
      <w:suppressAutoHyphens/>
      <w:autoSpaceDE w:val="0"/>
      <w:autoSpaceDN w:val="0"/>
      <w:spacing w:before="120" w:after="120" w:line="240" w:lineRule="auto"/>
      <w:textAlignment w:val="baseline"/>
    </w:pPr>
    <w:rPr>
      <w:rFonts w:ascii="Times New Roman" w:eastAsia="Times New Roman" w:hAnsi="Times New Roman" w:cs="Times New Roman"/>
      <w:color w:val="000000"/>
      <w:sz w:val="24"/>
      <w:szCs w:val="24"/>
      <w:lang w:val="en-US"/>
    </w:rPr>
  </w:style>
  <w:style w:type="table" w:styleId="Reatabula">
    <w:name w:val="Table Grid"/>
    <w:basedOn w:val="Parastatabula"/>
    <w:uiPriority w:val="39"/>
    <w:rsid w:val="00A301EF"/>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qFormat/>
    <w:rsid w:val="00A301EF"/>
    <w:pPr>
      <w:spacing w:after="0" w:line="240" w:lineRule="auto"/>
    </w:pPr>
    <w:rPr>
      <w:rFonts w:ascii="Calibri" w:eastAsia="Calibri" w:hAnsi="Calibri" w:cs="Times New Roman"/>
    </w:rPr>
  </w:style>
  <w:style w:type="paragraph" w:customStyle="1" w:styleId="Standard">
    <w:name w:val="Standard"/>
    <w:rsid w:val="00A301EF"/>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rPr>
  </w:style>
  <w:style w:type="paragraph" w:styleId="Balonteksts">
    <w:name w:val="Balloon Text"/>
    <w:basedOn w:val="Parasts"/>
    <w:link w:val="BalontekstsRakstz"/>
    <w:uiPriority w:val="99"/>
    <w:semiHidden/>
    <w:unhideWhenUsed/>
    <w:rsid w:val="00F931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931E4"/>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5A1E17"/>
    <w:rPr>
      <w:color w:val="605E5C"/>
      <w:shd w:val="clear" w:color="auto" w:fill="E1DFDD"/>
    </w:rPr>
  </w:style>
  <w:style w:type="character" w:styleId="Komentraatsauce">
    <w:name w:val="annotation reference"/>
    <w:basedOn w:val="Noklusjumarindkopasfonts"/>
    <w:uiPriority w:val="99"/>
    <w:semiHidden/>
    <w:unhideWhenUsed/>
    <w:rsid w:val="00702284"/>
    <w:rPr>
      <w:sz w:val="16"/>
      <w:szCs w:val="16"/>
    </w:rPr>
  </w:style>
  <w:style w:type="paragraph" w:styleId="Komentrateksts">
    <w:name w:val="annotation text"/>
    <w:basedOn w:val="Parasts"/>
    <w:link w:val="KomentratekstsRakstz"/>
    <w:uiPriority w:val="99"/>
    <w:semiHidden/>
    <w:unhideWhenUsed/>
    <w:rsid w:val="00702284"/>
    <w:rPr>
      <w:sz w:val="20"/>
    </w:rPr>
  </w:style>
  <w:style w:type="character" w:customStyle="1" w:styleId="KomentratekstsRakstz">
    <w:name w:val="Komentāra teksts Rakstz."/>
    <w:basedOn w:val="Noklusjumarindkopasfonts"/>
    <w:link w:val="Komentrateksts"/>
    <w:uiPriority w:val="99"/>
    <w:semiHidden/>
    <w:rsid w:val="0070228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2284"/>
    <w:rPr>
      <w:b/>
      <w:bCs/>
    </w:rPr>
  </w:style>
  <w:style w:type="character" w:customStyle="1" w:styleId="KomentratmaRakstz">
    <w:name w:val="Komentāra tēma Rakstz."/>
    <w:basedOn w:val="KomentratekstsRakstz"/>
    <w:link w:val="Komentratma"/>
    <w:uiPriority w:val="99"/>
    <w:semiHidden/>
    <w:rsid w:val="00702284"/>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954332"/>
    <w:rPr>
      <w:color w:val="605E5C"/>
      <w:shd w:val="clear" w:color="auto" w:fill="E1DFDD"/>
    </w:rPr>
  </w:style>
  <w:style w:type="character" w:customStyle="1" w:styleId="SarakstarindkopaRakstz">
    <w:name w:val="Saraksta rindkopa Rakstz."/>
    <w:aliases w:val="Syle 1 Rakstz.,Normal bullet 2 Rakstz.,Bullet list Rakstz.,Saistīto dokumentu saraksts Rakstz.,2 Rakstz.,Colorful List - Accent 12 Rakstz.,H&amp;P List Paragraph Rakstz.,Strip Rakstz.,PPS_Bullet Rakstz.,Virsraksti Rakstz."/>
    <w:link w:val="Sarakstarindkopa"/>
    <w:uiPriority w:val="34"/>
    <w:qFormat/>
    <w:locked/>
    <w:rsid w:val="004B6635"/>
    <w:rPr>
      <w:rFonts w:ascii="Times New Roman" w:eastAsia="Times New Roman" w:hAnsi="Times New Roman" w:cs="Times New Roman"/>
      <w:sz w:val="24"/>
      <w:szCs w:val="20"/>
      <w:lang w:eastAsia="lv-LV"/>
    </w:rPr>
  </w:style>
  <w:style w:type="paragraph" w:customStyle="1" w:styleId="Style1">
    <w:name w:val="Style1"/>
    <w:rsid w:val="004B6635"/>
    <w:pPr>
      <w:numPr>
        <w:ilvl w:val="1"/>
        <w:numId w:val="11"/>
      </w:numPr>
      <w:tabs>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eastAsia="ar-SA"/>
    </w:rPr>
  </w:style>
  <w:style w:type="paragraph" w:customStyle="1" w:styleId="StyleStyle2Justified">
    <w:name w:val="Style Style2 + Justified"/>
    <w:basedOn w:val="Parasts"/>
    <w:rsid w:val="004B6635"/>
    <w:pPr>
      <w:numPr>
        <w:numId w:val="11"/>
      </w:numPr>
      <w:spacing w:before="240" w:after="12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7497">
      <w:bodyDiv w:val="1"/>
      <w:marLeft w:val="0"/>
      <w:marRight w:val="0"/>
      <w:marTop w:val="0"/>
      <w:marBottom w:val="0"/>
      <w:divBdr>
        <w:top w:val="none" w:sz="0" w:space="0" w:color="auto"/>
        <w:left w:val="none" w:sz="0" w:space="0" w:color="auto"/>
        <w:bottom w:val="none" w:sz="0" w:space="0" w:color="auto"/>
        <w:right w:val="none" w:sz="0" w:space="0" w:color="auto"/>
      </w:divBdr>
    </w:div>
    <w:div w:id="245917039">
      <w:bodyDiv w:val="1"/>
      <w:marLeft w:val="0"/>
      <w:marRight w:val="0"/>
      <w:marTop w:val="0"/>
      <w:marBottom w:val="0"/>
      <w:divBdr>
        <w:top w:val="none" w:sz="0" w:space="0" w:color="auto"/>
        <w:left w:val="none" w:sz="0" w:space="0" w:color="auto"/>
        <w:bottom w:val="none" w:sz="0" w:space="0" w:color="auto"/>
        <w:right w:val="none" w:sz="0" w:space="0" w:color="auto"/>
      </w:divBdr>
    </w:div>
    <w:div w:id="805392060">
      <w:bodyDiv w:val="1"/>
      <w:marLeft w:val="0"/>
      <w:marRight w:val="0"/>
      <w:marTop w:val="0"/>
      <w:marBottom w:val="0"/>
      <w:divBdr>
        <w:top w:val="none" w:sz="0" w:space="0" w:color="auto"/>
        <w:left w:val="none" w:sz="0" w:space="0" w:color="auto"/>
        <w:bottom w:val="none" w:sz="0" w:space="0" w:color="auto"/>
        <w:right w:val="none" w:sz="0" w:space="0" w:color="auto"/>
      </w:divBdr>
    </w:div>
    <w:div w:id="14830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pasts@madona.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madona.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mailto:talis.salenieks@madon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14577</Words>
  <Characters>8310</Characters>
  <Application>Microsoft Office Word</Application>
  <DocSecurity>0</DocSecurity>
  <Lines>69</Lines>
  <Paragraphs>45</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Lietvediba</cp:lastModifiedBy>
  <cp:revision>6</cp:revision>
  <cp:lastPrinted>2020-02-10T14:24:00Z</cp:lastPrinted>
  <dcterms:created xsi:type="dcterms:W3CDTF">2025-09-11T06:33:00Z</dcterms:created>
  <dcterms:modified xsi:type="dcterms:W3CDTF">2025-10-03T15:26:00Z</dcterms:modified>
</cp:coreProperties>
</file>